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EE3425" w14:textId="77777777" w:rsidR="00D44776" w:rsidRPr="00D44776" w:rsidRDefault="00D44776" w:rsidP="00D44776">
      <w:pPr>
        <w:spacing w:after="247" w:line="259" w:lineRule="auto"/>
        <w:ind w:left="19"/>
        <w:jc w:val="center"/>
        <w:rPr>
          <w:rFonts w:ascii="Calibri" w:eastAsia="Calibri" w:hAnsi="Calibri" w:cs="Calibri"/>
          <w:color w:val="000000"/>
          <w:kern w:val="2"/>
          <w:szCs w:val="24"/>
          <w:lang w:val="it-IT" w:eastAsia="it-IT"/>
          <w14:ligatures w14:val="standardContextual"/>
        </w:rPr>
      </w:pPr>
    </w:p>
    <w:p w14:paraId="628076C1" w14:textId="5DABA15B" w:rsidR="00D44776" w:rsidRPr="00D44776" w:rsidRDefault="00D44776" w:rsidP="00D44776">
      <w:pPr>
        <w:spacing w:after="120" w:line="259" w:lineRule="auto"/>
        <w:ind w:right="137"/>
        <w:jc w:val="center"/>
        <w:rPr>
          <w:rFonts w:ascii="Calibri" w:eastAsia="Calibri" w:hAnsi="Calibri" w:cs="Calibri"/>
          <w:color w:val="000000"/>
          <w:kern w:val="2"/>
          <w:szCs w:val="24"/>
          <w:lang w:val="it-IT" w:eastAsia="it-IT"/>
          <w14:ligatures w14:val="standardContextual"/>
        </w:rPr>
      </w:pPr>
      <w:r w:rsidRPr="00D44776">
        <w:rPr>
          <w:rFonts w:ascii="Calibri" w:eastAsia="Times New Roman" w:hAnsi="Calibri" w:cs="Calibri"/>
          <w:i/>
          <w:color w:val="000000"/>
          <w:kern w:val="2"/>
          <w:sz w:val="44"/>
          <w:szCs w:val="24"/>
          <w:lang w:val="it-IT" w:eastAsia="it-IT"/>
          <w14:ligatures w14:val="standardContextual"/>
        </w:rPr>
        <w:t xml:space="preserve">  </w:t>
      </w:r>
    </w:p>
    <w:p w14:paraId="7558C1FF" w14:textId="77777777" w:rsidR="00D44776" w:rsidRPr="00D44776" w:rsidRDefault="00D44776" w:rsidP="00D44776">
      <w:pPr>
        <w:spacing w:after="0" w:line="259" w:lineRule="auto"/>
        <w:ind w:right="204"/>
        <w:jc w:val="center"/>
        <w:rPr>
          <w:rFonts w:ascii="Calibri" w:eastAsia="Calibri" w:hAnsi="Calibri" w:cs="Calibri"/>
          <w:color w:val="000000"/>
          <w:kern w:val="2"/>
          <w:szCs w:val="24"/>
          <w:lang w:val="it-IT" w:eastAsia="it-IT"/>
          <w14:ligatures w14:val="standardContextual"/>
        </w:rPr>
      </w:pPr>
      <w:r w:rsidRPr="00D44776">
        <w:rPr>
          <w:rFonts w:ascii="Calibri" w:eastAsia="Times New Roman" w:hAnsi="Calibri" w:cs="Calibri"/>
          <w:b/>
          <w:color w:val="000000"/>
          <w:kern w:val="2"/>
          <w:sz w:val="48"/>
          <w:szCs w:val="24"/>
          <w:lang w:val="it-IT" w:eastAsia="it-IT"/>
          <w14:ligatures w14:val="standardContextual"/>
        </w:rPr>
        <w:t>PNRR</w:t>
      </w:r>
      <w:r w:rsidRPr="00D44776">
        <w:rPr>
          <w:rFonts w:ascii="Calibri" w:eastAsia="Times New Roman" w:hAnsi="Calibri" w:cs="Calibri"/>
          <w:b/>
          <w:color w:val="000000"/>
          <w:kern w:val="2"/>
          <w:sz w:val="40"/>
          <w:szCs w:val="24"/>
          <w:lang w:val="it-IT" w:eastAsia="it-IT"/>
          <w14:ligatures w14:val="standardContextual"/>
        </w:rPr>
        <w:t xml:space="preserve">  </w:t>
      </w:r>
    </w:p>
    <w:p w14:paraId="69174573" w14:textId="77777777" w:rsidR="00D44776" w:rsidRPr="00D44776" w:rsidRDefault="00D44776" w:rsidP="00D44776">
      <w:pPr>
        <w:spacing w:after="0" w:line="259" w:lineRule="auto"/>
        <w:ind w:left="10" w:right="206" w:hanging="10"/>
        <w:jc w:val="center"/>
        <w:rPr>
          <w:rFonts w:ascii="Calibri" w:eastAsia="Calibri" w:hAnsi="Calibri" w:cs="Calibri"/>
          <w:color w:val="000000"/>
          <w:kern w:val="2"/>
          <w:szCs w:val="24"/>
          <w:lang w:val="it-IT" w:eastAsia="it-IT"/>
          <w14:ligatures w14:val="standardContextual"/>
        </w:rPr>
      </w:pPr>
      <w:r w:rsidRPr="00D44776">
        <w:rPr>
          <w:rFonts w:ascii="Calibri" w:eastAsia="Times New Roman" w:hAnsi="Calibri" w:cs="Calibri"/>
          <w:b/>
          <w:color w:val="000000"/>
          <w:kern w:val="2"/>
          <w:sz w:val="32"/>
          <w:szCs w:val="24"/>
          <w:lang w:val="it-IT" w:eastAsia="it-IT"/>
          <w14:ligatures w14:val="standardContextual"/>
        </w:rPr>
        <w:t>PIANO NAZIONALE PER LA RIPRESA E RESILIENZA</w:t>
      </w:r>
      <w:r w:rsidRPr="00D44776">
        <w:rPr>
          <w:rFonts w:ascii="Calibri" w:eastAsia="Times New Roman" w:hAnsi="Calibri" w:cs="Calibri"/>
          <w:b/>
          <w:color w:val="000000"/>
          <w:kern w:val="2"/>
          <w:sz w:val="36"/>
          <w:szCs w:val="24"/>
          <w:lang w:val="it-IT" w:eastAsia="it-IT"/>
          <w14:ligatures w14:val="standardContextual"/>
        </w:rPr>
        <w:t xml:space="preserve"> </w:t>
      </w:r>
    </w:p>
    <w:p w14:paraId="3CD049AF" w14:textId="77777777" w:rsidR="00D44776" w:rsidRPr="00D44776" w:rsidRDefault="00D44776" w:rsidP="00D44776">
      <w:pPr>
        <w:keepNext/>
        <w:keepLines/>
        <w:spacing w:after="0" w:line="259" w:lineRule="auto"/>
        <w:ind w:left="10" w:right="205" w:hanging="10"/>
        <w:jc w:val="center"/>
        <w:outlineLvl w:val="0"/>
        <w:rPr>
          <w:rFonts w:ascii="Calibri" w:eastAsia="Times New Roman" w:hAnsi="Calibri" w:cs="Calibri"/>
          <w:b/>
          <w:color w:val="000000"/>
          <w:kern w:val="2"/>
          <w:sz w:val="24"/>
          <w:szCs w:val="24"/>
          <w:lang w:val="it-IT" w:eastAsia="it-IT"/>
          <w14:ligatures w14:val="standardContextual"/>
        </w:rPr>
      </w:pPr>
    </w:p>
    <w:p w14:paraId="1DA7908C" w14:textId="77777777" w:rsidR="00D44776" w:rsidRPr="00D44776" w:rsidRDefault="00D44776" w:rsidP="00D44776">
      <w:pPr>
        <w:spacing w:after="120" w:line="250" w:lineRule="auto"/>
        <w:ind w:left="-15" w:right="44"/>
        <w:jc w:val="center"/>
        <w:rPr>
          <w:rFonts w:ascii="Calibri" w:eastAsia="Calibri" w:hAnsi="Calibri" w:cs="Calibri"/>
          <w:b/>
          <w:color w:val="000000"/>
          <w:kern w:val="2"/>
          <w:sz w:val="24"/>
          <w:szCs w:val="28"/>
          <w:lang w:val="it-IT" w:eastAsia="it-IT"/>
          <w14:ligatures w14:val="standardContextual"/>
        </w:rPr>
      </w:pPr>
      <w:r w:rsidRPr="00D44776">
        <w:rPr>
          <w:rFonts w:ascii="Calibri" w:eastAsia="Calibri" w:hAnsi="Calibri" w:cs="Calibri"/>
          <w:b/>
          <w:color w:val="000000"/>
          <w:kern w:val="2"/>
          <w:sz w:val="24"/>
          <w:szCs w:val="28"/>
          <w:lang w:val="it-IT" w:eastAsia="it-IT"/>
          <w14:ligatures w14:val="standardContextual"/>
        </w:rPr>
        <w:t>Missione 2</w:t>
      </w:r>
    </w:p>
    <w:p w14:paraId="406119C2" w14:textId="77777777" w:rsidR="00D44776" w:rsidRPr="00D44776" w:rsidRDefault="00D44776" w:rsidP="00D44776">
      <w:pPr>
        <w:spacing w:after="120" w:line="250" w:lineRule="auto"/>
        <w:ind w:left="-15" w:right="44"/>
        <w:jc w:val="center"/>
        <w:rPr>
          <w:rFonts w:ascii="Calibri" w:eastAsia="Calibri" w:hAnsi="Calibri" w:cs="Calibri"/>
          <w:bCs/>
          <w:color w:val="000000"/>
          <w:kern w:val="2"/>
          <w:sz w:val="24"/>
          <w:szCs w:val="28"/>
          <w:lang w:val="it-IT" w:eastAsia="it-IT"/>
          <w14:ligatures w14:val="standardContextual"/>
        </w:rPr>
      </w:pPr>
      <w:r w:rsidRPr="00D44776">
        <w:rPr>
          <w:rFonts w:ascii="Calibri" w:eastAsia="Calibri" w:hAnsi="Calibri" w:cs="Calibri"/>
          <w:bCs/>
          <w:color w:val="000000"/>
          <w:kern w:val="2"/>
          <w:sz w:val="24"/>
          <w:szCs w:val="28"/>
          <w:lang w:val="it-IT" w:eastAsia="it-IT"/>
          <w14:ligatures w14:val="standardContextual"/>
        </w:rPr>
        <w:t>Rivoluzione verde e transizione ecologica</w:t>
      </w:r>
    </w:p>
    <w:p w14:paraId="68260B94" w14:textId="77777777" w:rsidR="00D44776" w:rsidRPr="00D44776" w:rsidRDefault="00D44776" w:rsidP="00D44776">
      <w:pPr>
        <w:spacing w:after="120" w:line="250" w:lineRule="auto"/>
        <w:ind w:left="-15" w:right="44"/>
        <w:jc w:val="center"/>
        <w:rPr>
          <w:rFonts w:ascii="Calibri" w:eastAsia="Calibri" w:hAnsi="Calibri" w:cs="Calibri"/>
          <w:b/>
          <w:color w:val="000000"/>
          <w:kern w:val="2"/>
          <w:sz w:val="24"/>
          <w:szCs w:val="28"/>
          <w:lang w:val="it-IT" w:eastAsia="it-IT"/>
          <w14:ligatures w14:val="standardContextual"/>
        </w:rPr>
      </w:pPr>
      <w:r w:rsidRPr="00D44776">
        <w:rPr>
          <w:rFonts w:ascii="Calibri" w:eastAsia="Calibri" w:hAnsi="Calibri" w:cs="Calibri"/>
          <w:b/>
          <w:color w:val="000000"/>
          <w:kern w:val="2"/>
          <w:sz w:val="24"/>
          <w:szCs w:val="28"/>
          <w:lang w:val="it-IT" w:eastAsia="it-IT"/>
          <w14:ligatures w14:val="standardContextual"/>
        </w:rPr>
        <w:t>Componente C4</w:t>
      </w:r>
    </w:p>
    <w:p w14:paraId="16972062" w14:textId="77777777" w:rsidR="00D44776" w:rsidRPr="00D44776" w:rsidRDefault="00D44776" w:rsidP="00D44776">
      <w:pPr>
        <w:spacing w:after="120" w:line="250" w:lineRule="auto"/>
        <w:ind w:left="-15" w:right="44"/>
        <w:jc w:val="center"/>
        <w:rPr>
          <w:rFonts w:ascii="Calibri" w:eastAsia="Calibri" w:hAnsi="Calibri" w:cs="Calibri"/>
          <w:bCs/>
          <w:color w:val="000000"/>
          <w:kern w:val="2"/>
          <w:sz w:val="24"/>
          <w:szCs w:val="28"/>
          <w:lang w:val="it-IT" w:eastAsia="it-IT"/>
          <w14:ligatures w14:val="standardContextual"/>
        </w:rPr>
      </w:pPr>
      <w:r w:rsidRPr="00D44776">
        <w:rPr>
          <w:rFonts w:ascii="Calibri" w:eastAsia="Calibri" w:hAnsi="Calibri" w:cs="Calibri"/>
          <w:bCs/>
          <w:color w:val="000000"/>
          <w:kern w:val="2"/>
          <w:sz w:val="24"/>
          <w:szCs w:val="28"/>
          <w:lang w:val="it-IT" w:eastAsia="it-IT"/>
          <w14:ligatures w14:val="standardContextual"/>
        </w:rPr>
        <w:t>Tutela e valorizzazione del territorio e della risorsa idrica</w:t>
      </w:r>
    </w:p>
    <w:p w14:paraId="3EC20D7E" w14:textId="77777777" w:rsidR="00D44776" w:rsidRPr="00D44776" w:rsidRDefault="00D44776" w:rsidP="00D44776">
      <w:pPr>
        <w:spacing w:after="120" w:line="250" w:lineRule="auto"/>
        <w:ind w:left="-15" w:right="44"/>
        <w:jc w:val="center"/>
        <w:rPr>
          <w:rFonts w:ascii="Calibri" w:eastAsia="Calibri" w:hAnsi="Calibri" w:cs="Calibri"/>
          <w:b/>
          <w:color w:val="000000"/>
          <w:kern w:val="2"/>
          <w:sz w:val="24"/>
          <w:szCs w:val="28"/>
          <w:lang w:val="it-IT" w:eastAsia="it-IT"/>
          <w14:ligatures w14:val="standardContextual"/>
        </w:rPr>
      </w:pPr>
      <w:r w:rsidRPr="00D44776">
        <w:rPr>
          <w:rFonts w:ascii="Calibri" w:eastAsia="Calibri" w:hAnsi="Calibri" w:cs="Calibri"/>
          <w:b/>
          <w:color w:val="000000"/>
          <w:kern w:val="2"/>
          <w:sz w:val="24"/>
          <w:szCs w:val="28"/>
          <w:lang w:val="it-IT" w:eastAsia="it-IT"/>
          <w14:ligatures w14:val="standardContextual"/>
        </w:rPr>
        <w:t>Misura 4</w:t>
      </w:r>
    </w:p>
    <w:p w14:paraId="358C75F6" w14:textId="77777777" w:rsidR="00D44776" w:rsidRPr="00D44776" w:rsidRDefault="00D44776" w:rsidP="00D44776">
      <w:pPr>
        <w:spacing w:after="120" w:line="250" w:lineRule="auto"/>
        <w:ind w:left="-15" w:right="44"/>
        <w:jc w:val="center"/>
        <w:rPr>
          <w:rFonts w:ascii="Calibri" w:eastAsia="Calibri" w:hAnsi="Calibri" w:cs="Calibri"/>
          <w:bCs/>
          <w:color w:val="000000"/>
          <w:kern w:val="2"/>
          <w:sz w:val="24"/>
          <w:szCs w:val="28"/>
          <w:lang w:val="it-IT" w:eastAsia="it-IT"/>
          <w14:ligatures w14:val="standardContextual"/>
        </w:rPr>
      </w:pPr>
      <w:r w:rsidRPr="00D44776">
        <w:rPr>
          <w:rFonts w:ascii="Calibri" w:eastAsia="Calibri" w:hAnsi="Calibri" w:cs="Calibri"/>
          <w:bCs/>
          <w:color w:val="000000"/>
          <w:kern w:val="2"/>
          <w:sz w:val="24"/>
          <w:szCs w:val="28"/>
          <w:lang w:val="it-IT" w:eastAsia="it-IT"/>
          <w14:ligatures w14:val="standardContextual"/>
        </w:rPr>
        <w:t>Garantire la gestione sostenibile delle risorse idriche lungo l’intero ciclo e il miglioramento della qualità ambientale delle acque interne e marittime</w:t>
      </w:r>
    </w:p>
    <w:p w14:paraId="68963A61" w14:textId="77777777" w:rsidR="00D44776" w:rsidRPr="00D44776" w:rsidRDefault="00D44776" w:rsidP="00D44776">
      <w:pPr>
        <w:spacing w:after="120" w:line="250" w:lineRule="auto"/>
        <w:ind w:left="-15" w:right="44"/>
        <w:jc w:val="center"/>
        <w:rPr>
          <w:rFonts w:ascii="Calibri" w:eastAsia="Calibri" w:hAnsi="Calibri" w:cs="Calibri"/>
          <w:b/>
          <w:color w:val="000000"/>
          <w:kern w:val="2"/>
          <w:sz w:val="24"/>
          <w:szCs w:val="28"/>
          <w:lang w:val="it-IT" w:eastAsia="it-IT"/>
          <w14:ligatures w14:val="standardContextual"/>
        </w:rPr>
      </w:pPr>
      <w:r w:rsidRPr="00D44776">
        <w:rPr>
          <w:rFonts w:ascii="Calibri" w:eastAsia="Calibri" w:hAnsi="Calibri" w:cs="Calibri"/>
          <w:b/>
          <w:color w:val="000000"/>
          <w:kern w:val="2"/>
          <w:sz w:val="24"/>
          <w:szCs w:val="28"/>
          <w:lang w:val="it-IT" w:eastAsia="it-IT"/>
          <w14:ligatures w14:val="standardContextual"/>
        </w:rPr>
        <w:t>Investimento 4.5</w:t>
      </w:r>
    </w:p>
    <w:p w14:paraId="664A772C" w14:textId="77777777" w:rsidR="00D44776" w:rsidRPr="00D44776" w:rsidRDefault="00D44776" w:rsidP="00D44776">
      <w:pPr>
        <w:spacing w:after="120" w:line="250" w:lineRule="auto"/>
        <w:ind w:left="-15" w:right="44"/>
        <w:jc w:val="center"/>
        <w:rPr>
          <w:rFonts w:ascii="Calibri" w:eastAsia="Calibri" w:hAnsi="Calibri" w:cs="Calibri"/>
          <w:bCs/>
          <w:color w:val="000000"/>
          <w:kern w:val="2"/>
          <w:sz w:val="24"/>
          <w:szCs w:val="28"/>
          <w:lang w:val="it-IT" w:eastAsia="it-IT"/>
          <w14:ligatures w14:val="standardContextual"/>
        </w:rPr>
      </w:pPr>
      <w:r w:rsidRPr="00D44776">
        <w:rPr>
          <w:rFonts w:ascii="Calibri" w:eastAsia="Calibri" w:hAnsi="Calibri" w:cs="Calibri"/>
          <w:bCs/>
          <w:color w:val="000000"/>
          <w:kern w:val="2"/>
          <w:sz w:val="24"/>
          <w:szCs w:val="28"/>
          <w:lang w:val="it-IT" w:eastAsia="it-IT"/>
          <w14:ligatures w14:val="standardContextual"/>
        </w:rPr>
        <w:t>Regime di sovvenzioni per gli investimenti in infrastrutture idriche</w:t>
      </w:r>
    </w:p>
    <w:p w14:paraId="51CACE51" w14:textId="77777777" w:rsidR="00D44776" w:rsidRPr="00D44776" w:rsidRDefault="00D44776" w:rsidP="00D44776">
      <w:pPr>
        <w:spacing w:after="0" w:line="259" w:lineRule="auto"/>
        <w:rPr>
          <w:rFonts w:ascii="Calibri" w:eastAsia="Calibri" w:hAnsi="Calibri" w:cs="Calibri"/>
          <w:color w:val="000000"/>
          <w:kern w:val="2"/>
          <w:szCs w:val="24"/>
          <w:lang w:val="it-IT" w:eastAsia="it-IT"/>
          <w14:ligatures w14:val="standardContextual"/>
        </w:rPr>
      </w:pPr>
      <w:r w:rsidRPr="00D44776">
        <w:rPr>
          <w:rFonts w:ascii="Calibri" w:eastAsia="Times New Roman" w:hAnsi="Calibri" w:cs="Calibri"/>
          <w:color w:val="000000"/>
          <w:kern w:val="2"/>
          <w:sz w:val="24"/>
          <w:szCs w:val="24"/>
          <w:lang w:val="it-IT" w:eastAsia="it-IT"/>
          <w14:ligatures w14:val="standardContextual"/>
        </w:rPr>
        <w:t xml:space="preserve"> </w:t>
      </w:r>
    </w:p>
    <w:p w14:paraId="61E1BB86" w14:textId="25EB897E" w:rsidR="00D44776" w:rsidRDefault="00D44776" w:rsidP="00D44776">
      <w:pPr>
        <w:spacing w:after="0" w:line="259" w:lineRule="auto"/>
        <w:rPr>
          <w:rFonts w:ascii="Calibri" w:eastAsia="Times New Roman" w:hAnsi="Calibri" w:cs="Calibri"/>
          <w:color w:val="000000"/>
          <w:kern w:val="2"/>
          <w:sz w:val="24"/>
          <w:szCs w:val="24"/>
          <w:lang w:val="it-IT" w:eastAsia="it-IT"/>
          <w14:ligatures w14:val="standardContextual"/>
        </w:rPr>
      </w:pPr>
      <w:r w:rsidRPr="00D44776">
        <w:rPr>
          <w:rFonts w:ascii="Calibri" w:eastAsia="Times New Roman" w:hAnsi="Calibri" w:cs="Calibri"/>
          <w:color w:val="000000"/>
          <w:kern w:val="2"/>
          <w:sz w:val="24"/>
          <w:szCs w:val="24"/>
          <w:lang w:val="it-IT" w:eastAsia="it-IT"/>
          <w14:ligatures w14:val="standardContextual"/>
        </w:rPr>
        <w:t xml:space="preserve">  </w:t>
      </w:r>
    </w:p>
    <w:p w14:paraId="09B778B7" w14:textId="77777777" w:rsidR="00375CD0" w:rsidRPr="00D44776" w:rsidRDefault="00375CD0" w:rsidP="00D44776">
      <w:pPr>
        <w:spacing w:after="0" w:line="259" w:lineRule="auto"/>
        <w:rPr>
          <w:rFonts w:ascii="Calibri" w:eastAsia="Calibri" w:hAnsi="Calibri" w:cs="Calibri"/>
          <w:color w:val="000000"/>
          <w:kern w:val="2"/>
          <w:szCs w:val="24"/>
          <w:lang w:val="it-IT" w:eastAsia="it-IT"/>
          <w14:ligatures w14:val="standardContextual"/>
        </w:rPr>
      </w:pPr>
    </w:p>
    <w:p w14:paraId="2BE3DDE5" w14:textId="451E9A56" w:rsidR="00D44776" w:rsidRPr="00D44776" w:rsidRDefault="00D44776" w:rsidP="00D44776">
      <w:pPr>
        <w:keepNext/>
        <w:keepLines/>
        <w:spacing w:after="206" w:line="264" w:lineRule="auto"/>
        <w:ind w:left="-5" w:hanging="10"/>
        <w:outlineLvl w:val="0"/>
        <w:rPr>
          <w:rFonts w:ascii="Calibri" w:eastAsia="Times New Roman" w:hAnsi="Calibri" w:cs="Calibri"/>
          <w:b/>
          <w:color w:val="000000"/>
          <w:kern w:val="2"/>
          <w:sz w:val="24"/>
          <w:szCs w:val="24"/>
          <w:lang w:val="it-IT" w:eastAsia="it-IT"/>
          <w14:ligatures w14:val="standardContextual"/>
        </w:rPr>
      </w:pPr>
      <w:r w:rsidRPr="00D44776">
        <w:rPr>
          <w:rFonts w:ascii="Calibri" w:eastAsia="Times New Roman" w:hAnsi="Calibri" w:cs="Calibri"/>
          <w:b/>
          <w:color w:val="000000"/>
          <w:kern w:val="2"/>
          <w:sz w:val="24"/>
          <w:szCs w:val="24"/>
          <w:lang w:val="it-IT" w:eastAsia="it-IT"/>
          <w14:ligatures w14:val="standardContextual"/>
        </w:rPr>
        <w:t xml:space="preserve">________________________________________________________________________ </w:t>
      </w:r>
    </w:p>
    <w:p w14:paraId="5FC46857" w14:textId="77777777" w:rsidR="00D44776" w:rsidRPr="00D44776" w:rsidRDefault="00D44776" w:rsidP="00D44776">
      <w:pPr>
        <w:spacing w:after="0" w:line="259" w:lineRule="auto"/>
        <w:ind w:left="10" w:right="204" w:hanging="10"/>
        <w:jc w:val="center"/>
        <w:rPr>
          <w:rFonts w:ascii="Calibri" w:eastAsia="Calibri" w:hAnsi="Calibri" w:cs="Calibri"/>
          <w:color w:val="000000"/>
          <w:kern w:val="2"/>
          <w:szCs w:val="24"/>
          <w:lang w:val="it-IT" w:eastAsia="it-IT"/>
          <w14:ligatures w14:val="standardContextual"/>
        </w:rPr>
      </w:pPr>
      <w:r w:rsidRPr="00D44776">
        <w:rPr>
          <w:rFonts w:ascii="Calibri" w:eastAsia="Times New Roman" w:hAnsi="Calibri" w:cs="Calibri"/>
          <w:b/>
          <w:color w:val="000000"/>
          <w:kern w:val="2"/>
          <w:sz w:val="32"/>
          <w:szCs w:val="24"/>
          <w:lang w:val="it-IT" w:eastAsia="it-IT"/>
          <w14:ligatures w14:val="standardContextual"/>
        </w:rPr>
        <w:t xml:space="preserve">AVVISO PUBBLICO </w:t>
      </w:r>
    </w:p>
    <w:p w14:paraId="0CE3BCC2" w14:textId="77777777" w:rsidR="00D44776" w:rsidRPr="00D44776" w:rsidRDefault="00D44776" w:rsidP="00D44776">
      <w:pPr>
        <w:spacing w:after="0" w:line="259" w:lineRule="auto"/>
        <w:ind w:right="143"/>
        <w:jc w:val="center"/>
        <w:rPr>
          <w:rFonts w:ascii="Calibri" w:eastAsia="Calibri" w:hAnsi="Calibri" w:cs="Calibri"/>
          <w:color w:val="000000"/>
          <w:kern w:val="2"/>
          <w:szCs w:val="24"/>
          <w:lang w:val="it-IT" w:eastAsia="it-IT"/>
          <w14:ligatures w14:val="standardContextual"/>
        </w:rPr>
      </w:pPr>
      <w:r w:rsidRPr="00D44776">
        <w:rPr>
          <w:rFonts w:ascii="Calibri" w:eastAsia="Times New Roman" w:hAnsi="Calibri" w:cs="Calibri"/>
          <w:b/>
          <w:i/>
          <w:color w:val="000000"/>
          <w:kern w:val="2"/>
          <w:sz w:val="24"/>
          <w:szCs w:val="24"/>
          <w:lang w:val="it-IT" w:eastAsia="it-IT"/>
          <w14:ligatures w14:val="standardContextual"/>
        </w:rPr>
        <w:t xml:space="preserve"> </w:t>
      </w:r>
    </w:p>
    <w:p w14:paraId="17CD0837" w14:textId="72CCAD22" w:rsidR="00D44776" w:rsidRPr="00D44776" w:rsidRDefault="00D44776" w:rsidP="00D44776">
      <w:pPr>
        <w:spacing w:after="245" w:line="264" w:lineRule="auto"/>
        <w:ind w:left="-5" w:hanging="10"/>
        <w:jc w:val="center"/>
        <w:rPr>
          <w:rFonts w:ascii="Calibri" w:eastAsia="Calibri" w:hAnsi="Calibri" w:cs="Calibri"/>
          <w:color w:val="000000"/>
          <w:kern w:val="2"/>
          <w:szCs w:val="24"/>
          <w:lang w:val="it-IT" w:eastAsia="it-IT"/>
          <w14:ligatures w14:val="standardContextual"/>
        </w:rPr>
      </w:pPr>
      <w:r w:rsidRPr="00D44776">
        <w:rPr>
          <w:rFonts w:ascii="Calibri" w:eastAsia="Times New Roman" w:hAnsi="Calibri" w:cs="Calibri"/>
          <w:b/>
          <w:i/>
          <w:color w:val="000000"/>
          <w:kern w:val="2"/>
          <w:sz w:val="24"/>
          <w:szCs w:val="24"/>
          <w:lang w:val="it-IT" w:eastAsia="it-IT"/>
          <w14:ligatures w14:val="standardContextual"/>
        </w:rPr>
        <w:t xml:space="preserve">Procedura per la presentazione delle domande di sovvenzione per gli investimenti in infrastrutture idriche a valere sulle risorse dello Strumento finanziario nazionale per gli investimenti infrastrutturali e per la sicurezza nel settore idrico (SFNIISSI) </w:t>
      </w:r>
      <w:r w:rsidR="00150F8D">
        <w:rPr>
          <w:rFonts w:ascii="Calibri" w:eastAsia="Times New Roman" w:hAnsi="Calibri" w:cs="Calibri"/>
          <w:b/>
          <w:i/>
          <w:color w:val="000000"/>
          <w:kern w:val="2"/>
          <w:sz w:val="24"/>
          <w:szCs w:val="24"/>
          <w:lang w:val="it-IT" w:eastAsia="it-IT"/>
          <w14:ligatures w14:val="standardContextual"/>
        </w:rPr>
        <w:t xml:space="preserve">- </w:t>
      </w:r>
      <w:r w:rsidRPr="00D44776">
        <w:rPr>
          <w:rFonts w:ascii="Calibri" w:eastAsia="Times New Roman" w:hAnsi="Calibri" w:cs="Calibri"/>
          <w:b/>
          <w:i/>
          <w:color w:val="000000"/>
          <w:kern w:val="2"/>
          <w:sz w:val="24"/>
          <w:szCs w:val="24"/>
          <w:lang w:val="it-IT" w:eastAsia="it-IT"/>
          <w14:ligatures w14:val="standardContextual"/>
        </w:rPr>
        <w:t xml:space="preserve">misura PNRR–M2C4–I4.5 </w:t>
      </w:r>
      <w:r w:rsidRPr="00D44776">
        <w:rPr>
          <w:rFonts w:ascii="Calibri" w:eastAsia="Times New Roman" w:hAnsi="Calibri" w:cs="Calibri"/>
          <w:b/>
          <w:color w:val="000000"/>
          <w:kern w:val="2"/>
          <w:sz w:val="24"/>
          <w:szCs w:val="24"/>
          <w:lang w:val="it-IT" w:eastAsia="it-IT"/>
          <w14:ligatures w14:val="standardContextual"/>
        </w:rPr>
        <w:t xml:space="preserve">________________________________________________________________________ </w:t>
      </w:r>
    </w:p>
    <w:p w14:paraId="2FC0E020" w14:textId="77777777" w:rsidR="00D44776" w:rsidRDefault="00D44776" w:rsidP="00D44776">
      <w:pPr>
        <w:spacing w:after="0" w:line="259" w:lineRule="auto"/>
        <w:ind w:right="113"/>
        <w:jc w:val="center"/>
        <w:rPr>
          <w:rFonts w:ascii="Calibri" w:eastAsia="Times New Roman" w:hAnsi="Calibri" w:cs="Calibri"/>
          <w:b/>
          <w:color w:val="000000"/>
          <w:kern w:val="2"/>
          <w:sz w:val="36"/>
          <w:szCs w:val="24"/>
          <w:lang w:val="it-IT" w:eastAsia="it-IT"/>
          <w14:ligatures w14:val="standardContextual"/>
        </w:rPr>
      </w:pPr>
      <w:r w:rsidRPr="00D44776">
        <w:rPr>
          <w:rFonts w:ascii="Calibri" w:eastAsia="Times New Roman" w:hAnsi="Calibri" w:cs="Calibri"/>
          <w:b/>
          <w:color w:val="000000"/>
          <w:kern w:val="2"/>
          <w:sz w:val="36"/>
          <w:szCs w:val="24"/>
          <w:lang w:val="it-IT" w:eastAsia="it-IT"/>
          <w14:ligatures w14:val="standardContextual"/>
        </w:rPr>
        <w:t xml:space="preserve"> </w:t>
      </w:r>
    </w:p>
    <w:p w14:paraId="70A6526F" w14:textId="77777777" w:rsidR="00375CD0" w:rsidRPr="00D44776" w:rsidRDefault="00375CD0" w:rsidP="00D44776">
      <w:pPr>
        <w:spacing w:after="0" w:line="259" w:lineRule="auto"/>
        <w:ind w:right="113"/>
        <w:jc w:val="center"/>
        <w:rPr>
          <w:rFonts w:ascii="Calibri" w:eastAsia="Calibri" w:hAnsi="Calibri" w:cs="Calibri"/>
          <w:color w:val="000000"/>
          <w:kern w:val="2"/>
          <w:szCs w:val="24"/>
          <w:lang w:val="it-IT" w:eastAsia="it-IT"/>
          <w14:ligatures w14:val="standardContextual"/>
        </w:rPr>
      </w:pPr>
    </w:p>
    <w:p w14:paraId="156303AB" w14:textId="77777777" w:rsidR="00D44776" w:rsidRPr="00D44776" w:rsidRDefault="00D44776" w:rsidP="00D44776">
      <w:pPr>
        <w:spacing w:after="0" w:line="259" w:lineRule="auto"/>
        <w:ind w:right="113"/>
        <w:jc w:val="center"/>
        <w:rPr>
          <w:rFonts w:ascii="Calibri" w:eastAsia="Calibri" w:hAnsi="Calibri" w:cs="Calibri"/>
          <w:color w:val="000000"/>
          <w:kern w:val="2"/>
          <w:szCs w:val="24"/>
          <w:lang w:val="it-IT" w:eastAsia="it-IT"/>
          <w14:ligatures w14:val="standardContextual"/>
        </w:rPr>
      </w:pPr>
      <w:r w:rsidRPr="00D44776">
        <w:rPr>
          <w:rFonts w:ascii="Calibri" w:eastAsia="Times New Roman" w:hAnsi="Calibri" w:cs="Calibri"/>
          <w:b/>
          <w:color w:val="000000"/>
          <w:kern w:val="2"/>
          <w:sz w:val="36"/>
          <w:szCs w:val="24"/>
          <w:lang w:val="it-IT" w:eastAsia="it-IT"/>
          <w14:ligatures w14:val="standardContextual"/>
        </w:rPr>
        <w:t xml:space="preserve"> </w:t>
      </w:r>
    </w:p>
    <w:p w14:paraId="12907B02" w14:textId="0DE13746" w:rsidR="00D44776" w:rsidRPr="00D44776" w:rsidRDefault="00D44776" w:rsidP="00D44776">
      <w:pPr>
        <w:spacing w:after="49" w:line="259" w:lineRule="auto"/>
        <w:ind w:right="143"/>
        <w:jc w:val="center"/>
        <w:rPr>
          <w:rFonts w:ascii="Calibri" w:eastAsia="Times New Roman" w:hAnsi="Calibri" w:cs="Calibri"/>
          <w:b/>
          <w:iCs/>
          <w:color w:val="000000"/>
          <w:kern w:val="2"/>
          <w:sz w:val="32"/>
          <w:szCs w:val="24"/>
          <w:lang w:val="it-IT" w:eastAsia="it-IT"/>
          <w14:ligatures w14:val="standardContextual"/>
        </w:rPr>
      </w:pPr>
      <w:r w:rsidRPr="00D44776">
        <w:rPr>
          <w:rFonts w:ascii="Calibri" w:eastAsia="Times New Roman" w:hAnsi="Calibri" w:cs="Calibri"/>
          <w:b/>
          <w:iCs/>
          <w:color w:val="000000"/>
          <w:kern w:val="2"/>
          <w:sz w:val="32"/>
          <w:szCs w:val="24"/>
          <w:lang w:val="it-IT" w:eastAsia="it-IT"/>
          <w14:ligatures w14:val="standardContextual"/>
        </w:rPr>
        <w:t xml:space="preserve">ALLEGATO </w:t>
      </w:r>
      <w:r w:rsidR="00651760">
        <w:rPr>
          <w:rFonts w:ascii="Calibri" w:eastAsia="Times New Roman" w:hAnsi="Calibri" w:cs="Calibri"/>
          <w:b/>
          <w:iCs/>
          <w:color w:val="000000"/>
          <w:kern w:val="2"/>
          <w:sz w:val="32"/>
          <w:szCs w:val="24"/>
          <w:lang w:val="it-IT" w:eastAsia="it-IT"/>
          <w14:ligatures w14:val="standardContextual"/>
        </w:rPr>
        <w:t>E</w:t>
      </w:r>
    </w:p>
    <w:p w14:paraId="4BCBC4EE" w14:textId="183C794C" w:rsidR="00D44776" w:rsidRPr="00D44776" w:rsidRDefault="00D44776" w:rsidP="00D44776">
      <w:pPr>
        <w:spacing w:after="0" w:line="259" w:lineRule="auto"/>
        <w:ind w:right="205"/>
        <w:jc w:val="center"/>
        <w:rPr>
          <w:rFonts w:ascii="Calibri" w:eastAsia="Times New Roman" w:hAnsi="Calibri" w:cs="Calibri"/>
          <w:b/>
          <w:i/>
          <w:color w:val="000000"/>
          <w:kern w:val="2"/>
          <w:sz w:val="32"/>
          <w:szCs w:val="24"/>
          <w:lang w:val="it-IT" w:eastAsia="it-IT"/>
          <w14:ligatures w14:val="standardContextual"/>
        </w:rPr>
      </w:pPr>
      <w:r w:rsidRPr="00D44776">
        <w:rPr>
          <w:rFonts w:ascii="Calibri" w:eastAsia="Times New Roman" w:hAnsi="Calibri" w:cs="Calibri"/>
          <w:b/>
          <w:i/>
          <w:color w:val="000000"/>
          <w:kern w:val="2"/>
          <w:sz w:val="32"/>
          <w:szCs w:val="24"/>
          <w:lang w:val="it-IT" w:eastAsia="it-IT"/>
          <w14:ligatures w14:val="standardContextual"/>
        </w:rPr>
        <w:t xml:space="preserve">Format </w:t>
      </w:r>
      <w:r w:rsidR="00651760">
        <w:rPr>
          <w:rFonts w:ascii="Calibri" w:eastAsia="Times New Roman" w:hAnsi="Calibri" w:cs="Calibri"/>
          <w:b/>
          <w:i/>
          <w:color w:val="000000"/>
          <w:kern w:val="2"/>
          <w:sz w:val="32"/>
          <w:szCs w:val="24"/>
          <w:lang w:val="it-IT" w:eastAsia="it-IT"/>
          <w14:ligatures w14:val="standardContextual"/>
        </w:rPr>
        <w:t>Delega di pagamento</w:t>
      </w:r>
    </w:p>
    <w:p w14:paraId="1C66E0CF" w14:textId="77777777" w:rsidR="00D44776" w:rsidRDefault="00D44776">
      <w:pPr>
        <w:jc w:val="center"/>
        <w:rPr>
          <w:rFonts w:asciiTheme="majorHAnsi" w:hAnsiTheme="majorHAnsi" w:cstheme="majorHAnsi"/>
          <w:b/>
          <w:lang w:val="it-IT"/>
        </w:rPr>
      </w:pPr>
    </w:p>
    <w:p w14:paraId="57E0321F" w14:textId="77777777" w:rsidR="00D44776" w:rsidRDefault="00D44776">
      <w:pPr>
        <w:rPr>
          <w:rFonts w:asciiTheme="majorHAnsi" w:hAnsiTheme="majorHAnsi" w:cstheme="majorHAnsi"/>
          <w:b/>
          <w:lang w:val="it-IT"/>
        </w:rPr>
      </w:pPr>
      <w:r>
        <w:rPr>
          <w:rFonts w:asciiTheme="majorHAnsi" w:hAnsiTheme="majorHAnsi" w:cstheme="majorHAnsi"/>
          <w:b/>
          <w:lang w:val="it-IT"/>
        </w:rPr>
        <w:br w:type="page"/>
      </w:r>
    </w:p>
    <w:p w14:paraId="7CDBF933" w14:textId="77777777" w:rsidR="00651760" w:rsidRDefault="00651760">
      <w:pPr>
        <w:jc w:val="center"/>
        <w:rPr>
          <w:rFonts w:asciiTheme="majorHAnsi" w:hAnsiTheme="majorHAnsi" w:cstheme="majorHAnsi"/>
          <w:b/>
          <w:lang w:val="it-IT"/>
        </w:rPr>
      </w:pPr>
    </w:p>
    <w:p w14:paraId="38B14AED" w14:textId="77777777" w:rsidR="00651760" w:rsidRDefault="00651760">
      <w:pPr>
        <w:jc w:val="center"/>
        <w:rPr>
          <w:rFonts w:asciiTheme="majorHAnsi" w:hAnsiTheme="majorHAnsi" w:cstheme="majorHAnsi"/>
          <w:b/>
          <w:lang w:val="it-IT"/>
        </w:rPr>
      </w:pPr>
    </w:p>
    <w:p w14:paraId="440CE6E3" w14:textId="77777777" w:rsidR="00651760" w:rsidRDefault="00651760">
      <w:pPr>
        <w:jc w:val="center"/>
        <w:rPr>
          <w:rFonts w:asciiTheme="majorHAnsi" w:hAnsiTheme="majorHAnsi" w:cstheme="majorHAnsi"/>
          <w:b/>
          <w:lang w:val="it-IT"/>
        </w:rPr>
      </w:pPr>
    </w:p>
    <w:p w14:paraId="14F6F7E2" w14:textId="04943048" w:rsidR="001F336B" w:rsidRPr="00050E74" w:rsidRDefault="008F2519">
      <w:pPr>
        <w:jc w:val="center"/>
        <w:rPr>
          <w:rFonts w:asciiTheme="majorHAnsi" w:hAnsiTheme="majorHAnsi" w:cstheme="majorHAnsi"/>
          <w:lang w:val="it-IT"/>
        </w:rPr>
      </w:pPr>
      <w:r w:rsidRPr="00050E74">
        <w:rPr>
          <w:rFonts w:asciiTheme="majorHAnsi" w:hAnsiTheme="majorHAnsi" w:cstheme="majorHAnsi"/>
          <w:b/>
          <w:lang w:val="it-IT"/>
        </w:rPr>
        <w:t>DELEGA DI PAGAMENTO</w:t>
      </w:r>
      <w:r w:rsidRPr="00050E74">
        <w:rPr>
          <w:rFonts w:asciiTheme="majorHAnsi" w:hAnsiTheme="majorHAnsi" w:cstheme="majorHAnsi"/>
          <w:b/>
          <w:lang w:val="it-IT"/>
        </w:rPr>
        <w:br/>
        <w:t>ex art. 1269 cod. civ.</w:t>
      </w:r>
    </w:p>
    <w:p w14:paraId="79212C90" w14:textId="77777777" w:rsidR="001F336B" w:rsidRPr="00050E74" w:rsidRDefault="001F336B">
      <w:pPr>
        <w:spacing w:after="120"/>
        <w:rPr>
          <w:rFonts w:asciiTheme="majorHAnsi" w:hAnsiTheme="majorHAnsi" w:cstheme="majorHAnsi"/>
          <w:lang w:val="it-IT"/>
        </w:rPr>
      </w:pPr>
    </w:p>
    <w:p w14:paraId="222982F8" w14:textId="1733C4E5" w:rsidR="009B1C47" w:rsidRPr="00050E74" w:rsidRDefault="007E795C" w:rsidP="00CC77E5">
      <w:pPr>
        <w:spacing w:after="120"/>
        <w:jc w:val="both"/>
        <w:rPr>
          <w:rFonts w:asciiTheme="majorHAnsi" w:hAnsiTheme="majorHAnsi" w:cstheme="majorHAnsi"/>
          <w:lang w:val="it-IT"/>
        </w:rPr>
      </w:pPr>
      <w:r w:rsidRPr="007E795C">
        <w:rPr>
          <w:rFonts w:asciiTheme="majorHAnsi" w:hAnsiTheme="majorHAnsi" w:cstheme="majorHAnsi"/>
          <w:lang w:val="it-IT"/>
        </w:rPr>
        <w:t>______________________________,</w:t>
      </w:r>
      <w:r w:rsidR="00E33AD5">
        <w:rPr>
          <w:rFonts w:asciiTheme="majorHAnsi" w:hAnsiTheme="majorHAnsi" w:cstheme="majorHAnsi"/>
          <w:lang w:val="it-IT"/>
        </w:rPr>
        <w:t xml:space="preserve"> </w:t>
      </w:r>
      <w:r w:rsidRPr="007E795C">
        <w:rPr>
          <w:rFonts w:asciiTheme="majorHAnsi" w:hAnsiTheme="majorHAnsi" w:cstheme="majorHAnsi"/>
          <w:lang w:val="it-IT"/>
        </w:rPr>
        <w:t>con sede legale in ____</w:t>
      </w:r>
      <w:r w:rsidR="00FB55D6">
        <w:rPr>
          <w:rFonts w:asciiTheme="majorHAnsi" w:hAnsiTheme="majorHAnsi" w:cstheme="majorHAnsi"/>
          <w:lang w:val="it-IT"/>
        </w:rPr>
        <w:t>_____</w:t>
      </w:r>
      <w:r w:rsidRPr="007E795C">
        <w:rPr>
          <w:rFonts w:asciiTheme="majorHAnsi" w:hAnsiTheme="majorHAnsi" w:cstheme="majorHAnsi"/>
          <w:lang w:val="it-IT"/>
        </w:rPr>
        <w:t>___</w:t>
      </w:r>
      <w:r w:rsidR="00E33AD5">
        <w:rPr>
          <w:rFonts w:asciiTheme="majorHAnsi" w:hAnsiTheme="majorHAnsi" w:cstheme="majorHAnsi"/>
          <w:lang w:val="it-IT"/>
        </w:rPr>
        <w:t xml:space="preserve"> </w:t>
      </w:r>
      <w:r w:rsidR="00613F94">
        <w:rPr>
          <w:rFonts w:asciiTheme="majorHAnsi" w:hAnsiTheme="majorHAnsi" w:cstheme="majorHAnsi"/>
          <w:lang w:val="it-IT"/>
        </w:rPr>
        <w:t xml:space="preserve"> (__)</w:t>
      </w:r>
      <w:r w:rsidR="00C0511A">
        <w:rPr>
          <w:rFonts w:asciiTheme="majorHAnsi" w:hAnsiTheme="majorHAnsi" w:cstheme="majorHAnsi"/>
          <w:lang w:val="it-IT"/>
        </w:rPr>
        <w:t>,</w:t>
      </w:r>
      <w:r w:rsidR="00613F94">
        <w:rPr>
          <w:rFonts w:asciiTheme="majorHAnsi" w:hAnsiTheme="majorHAnsi" w:cstheme="majorHAnsi"/>
          <w:lang w:val="it-IT"/>
        </w:rPr>
        <w:t xml:space="preserve"> </w:t>
      </w:r>
      <w:r w:rsidR="00FB55D6">
        <w:rPr>
          <w:rFonts w:asciiTheme="majorHAnsi" w:hAnsiTheme="majorHAnsi" w:cstheme="majorHAnsi"/>
          <w:lang w:val="it-IT"/>
        </w:rPr>
        <w:t>via _______________________</w:t>
      </w:r>
      <w:r w:rsidR="00C0511A">
        <w:rPr>
          <w:rFonts w:asciiTheme="majorHAnsi" w:hAnsiTheme="majorHAnsi" w:cstheme="majorHAnsi"/>
          <w:lang w:val="it-IT"/>
        </w:rPr>
        <w:t xml:space="preserve">, CAP ___________, </w:t>
      </w:r>
      <w:r w:rsidRPr="007E795C">
        <w:rPr>
          <w:rFonts w:asciiTheme="majorHAnsi" w:hAnsiTheme="majorHAnsi" w:cstheme="majorHAnsi"/>
          <w:lang w:val="it-IT"/>
        </w:rPr>
        <w:t xml:space="preserve">C.F./P.IVA __________________________, </w:t>
      </w:r>
      <w:r w:rsidR="00F07238">
        <w:rPr>
          <w:rFonts w:asciiTheme="majorHAnsi" w:hAnsiTheme="majorHAnsi" w:cstheme="majorHAnsi"/>
          <w:lang w:val="it-IT"/>
        </w:rPr>
        <w:t xml:space="preserve">in persona di ________________, </w:t>
      </w:r>
      <w:r w:rsidRPr="007E795C">
        <w:rPr>
          <w:rFonts w:asciiTheme="majorHAnsi" w:hAnsiTheme="majorHAnsi" w:cstheme="majorHAnsi"/>
          <w:lang w:val="it-IT"/>
        </w:rPr>
        <w:t>(di seguito anche “</w:t>
      </w:r>
      <w:r w:rsidRPr="00EF645E">
        <w:rPr>
          <w:rFonts w:asciiTheme="majorHAnsi" w:hAnsiTheme="majorHAnsi" w:cstheme="majorHAnsi"/>
          <w:b/>
          <w:bCs/>
          <w:lang w:val="it-IT"/>
        </w:rPr>
        <w:t>Proponente</w:t>
      </w:r>
      <w:r w:rsidRPr="007E795C">
        <w:rPr>
          <w:rFonts w:asciiTheme="majorHAnsi" w:hAnsiTheme="majorHAnsi" w:cstheme="majorHAnsi"/>
          <w:lang w:val="it-IT"/>
        </w:rPr>
        <w:t>”);</w:t>
      </w:r>
    </w:p>
    <w:p w14:paraId="36D28C50" w14:textId="1CB60FEA" w:rsidR="001F336B" w:rsidRPr="00050E74" w:rsidRDefault="009B1C47" w:rsidP="009E37C8">
      <w:pPr>
        <w:spacing w:after="120"/>
        <w:jc w:val="center"/>
        <w:rPr>
          <w:rFonts w:asciiTheme="majorHAnsi" w:hAnsiTheme="majorHAnsi" w:cstheme="majorHAnsi"/>
          <w:b/>
          <w:bCs/>
          <w:lang w:val="it-IT"/>
        </w:rPr>
      </w:pPr>
      <w:r w:rsidRPr="00050E74">
        <w:rPr>
          <w:rFonts w:asciiTheme="majorHAnsi" w:hAnsiTheme="majorHAnsi" w:cstheme="majorHAnsi"/>
          <w:b/>
          <w:bCs/>
          <w:lang w:val="it-IT"/>
        </w:rPr>
        <w:t>premesso che</w:t>
      </w:r>
    </w:p>
    <w:p w14:paraId="47DD5E6E" w14:textId="651131D8" w:rsidR="009B1C47" w:rsidRPr="00050E74" w:rsidRDefault="009B1C47" w:rsidP="00CC77E5">
      <w:pPr>
        <w:pStyle w:val="Paragrafoelenco"/>
        <w:numPr>
          <w:ilvl w:val="0"/>
          <w:numId w:val="10"/>
        </w:numPr>
        <w:spacing w:before="120" w:after="120"/>
        <w:ind w:left="714" w:hanging="357"/>
        <w:contextualSpacing w:val="0"/>
        <w:jc w:val="both"/>
        <w:rPr>
          <w:rFonts w:asciiTheme="majorHAnsi" w:hAnsiTheme="majorHAnsi" w:cstheme="majorHAnsi"/>
          <w:lang w:val="it-IT"/>
        </w:rPr>
      </w:pPr>
      <w:r w:rsidRPr="00050E74">
        <w:rPr>
          <w:rFonts w:asciiTheme="majorHAnsi" w:hAnsiTheme="majorHAnsi" w:cstheme="majorHAnsi"/>
          <w:lang w:val="it-IT"/>
        </w:rPr>
        <w:t xml:space="preserve">il Proponente </w:t>
      </w:r>
      <w:r w:rsidR="00A91C21">
        <w:rPr>
          <w:rFonts w:asciiTheme="majorHAnsi" w:hAnsiTheme="majorHAnsi" w:cstheme="majorHAnsi"/>
          <w:lang w:val="it-IT"/>
        </w:rPr>
        <w:t>intende partecipare al</w:t>
      </w:r>
      <w:r w:rsidRPr="00050E74">
        <w:rPr>
          <w:rFonts w:asciiTheme="majorHAnsi" w:hAnsiTheme="majorHAnsi" w:cstheme="majorHAnsi"/>
          <w:lang w:val="it-IT"/>
        </w:rPr>
        <w:t>l’Avviso pubblico relativo alla “</w:t>
      </w:r>
      <w:r w:rsidRPr="00050E74">
        <w:rPr>
          <w:rFonts w:asciiTheme="majorHAnsi" w:hAnsiTheme="majorHAnsi" w:cstheme="majorHAnsi"/>
          <w:i/>
          <w:iCs/>
          <w:lang w:val="it-IT"/>
        </w:rPr>
        <w:t xml:space="preserve">procedura per la presentazione delle domande di sovvenzione per gli investimenti in infrastrutture idriche a valere sulle risorse dello Strumento finanziario nazionale per gli investimenti infrastrutturali e per la sicurezza nel settore idrico (SFNIISSI) </w:t>
      </w:r>
      <w:r w:rsidR="00C45404">
        <w:rPr>
          <w:rFonts w:asciiTheme="majorHAnsi" w:hAnsiTheme="majorHAnsi" w:cstheme="majorHAnsi"/>
          <w:i/>
          <w:iCs/>
          <w:lang w:val="it-IT"/>
        </w:rPr>
        <w:t>-</w:t>
      </w:r>
      <w:r w:rsidRPr="00050E74">
        <w:rPr>
          <w:rFonts w:asciiTheme="majorHAnsi" w:hAnsiTheme="majorHAnsi" w:cstheme="majorHAnsi"/>
          <w:i/>
          <w:iCs/>
          <w:lang w:val="it-IT"/>
        </w:rPr>
        <w:t xml:space="preserve"> misura PNRR–M2C4–I4.5</w:t>
      </w:r>
      <w:r w:rsidRPr="00050E74">
        <w:rPr>
          <w:rFonts w:asciiTheme="majorHAnsi" w:hAnsiTheme="majorHAnsi" w:cstheme="majorHAnsi"/>
          <w:lang w:val="it-IT"/>
        </w:rPr>
        <w:t xml:space="preserve">” (di seguito </w:t>
      </w:r>
      <w:r w:rsidR="00153137" w:rsidRPr="00050E74">
        <w:rPr>
          <w:rFonts w:asciiTheme="majorHAnsi" w:hAnsiTheme="majorHAnsi" w:cstheme="majorHAnsi"/>
          <w:lang w:val="it-IT"/>
        </w:rPr>
        <w:t xml:space="preserve">anche </w:t>
      </w:r>
      <w:r w:rsidRPr="00050E74">
        <w:rPr>
          <w:rFonts w:asciiTheme="majorHAnsi" w:hAnsiTheme="majorHAnsi" w:cstheme="majorHAnsi"/>
          <w:lang w:val="it-IT"/>
        </w:rPr>
        <w:t>“</w:t>
      </w:r>
      <w:r w:rsidRPr="000C40B8">
        <w:rPr>
          <w:rFonts w:asciiTheme="majorHAnsi" w:hAnsiTheme="majorHAnsi" w:cstheme="majorHAnsi"/>
          <w:b/>
          <w:bCs/>
          <w:lang w:val="it-IT"/>
        </w:rPr>
        <w:t>Avviso</w:t>
      </w:r>
      <w:r w:rsidRPr="00050E74">
        <w:rPr>
          <w:rFonts w:asciiTheme="majorHAnsi" w:hAnsiTheme="majorHAnsi" w:cstheme="majorHAnsi"/>
          <w:lang w:val="it-IT"/>
        </w:rPr>
        <w:t>”)</w:t>
      </w:r>
      <w:r w:rsidR="00A91C21">
        <w:rPr>
          <w:rFonts w:asciiTheme="majorHAnsi" w:hAnsiTheme="majorHAnsi" w:cstheme="majorHAnsi"/>
          <w:lang w:val="it-IT"/>
        </w:rPr>
        <w:t>, presentando apposita domanda di sovvenzione</w:t>
      </w:r>
      <w:r w:rsidR="00153137" w:rsidRPr="00050E74">
        <w:rPr>
          <w:rFonts w:asciiTheme="majorHAnsi" w:hAnsiTheme="majorHAnsi" w:cstheme="majorHAnsi"/>
          <w:lang w:val="it-IT"/>
        </w:rPr>
        <w:t>;</w:t>
      </w:r>
    </w:p>
    <w:p w14:paraId="663B061D" w14:textId="777B1351" w:rsidR="009E37C8" w:rsidRPr="00050E74" w:rsidRDefault="009E37C8" w:rsidP="00CC77E5">
      <w:pPr>
        <w:pStyle w:val="Paragrafoelenco"/>
        <w:numPr>
          <w:ilvl w:val="0"/>
          <w:numId w:val="10"/>
        </w:numPr>
        <w:spacing w:before="120" w:after="120"/>
        <w:ind w:left="714" w:hanging="357"/>
        <w:contextualSpacing w:val="0"/>
        <w:jc w:val="both"/>
        <w:rPr>
          <w:rFonts w:asciiTheme="majorHAnsi" w:hAnsiTheme="majorHAnsi" w:cstheme="majorHAnsi"/>
          <w:lang w:val="it-IT"/>
        </w:rPr>
      </w:pPr>
      <w:r w:rsidRPr="00050E74">
        <w:rPr>
          <w:rFonts w:asciiTheme="majorHAnsi" w:hAnsiTheme="majorHAnsi" w:cstheme="majorHAnsi"/>
          <w:lang w:val="it-IT"/>
        </w:rPr>
        <w:t>l’</w:t>
      </w:r>
      <w:r w:rsidR="002441F6" w:rsidRPr="00050E74">
        <w:rPr>
          <w:rFonts w:asciiTheme="majorHAnsi" w:hAnsiTheme="majorHAnsi" w:cstheme="majorHAnsi"/>
          <w:lang w:val="it-IT"/>
        </w:rPr>
        <w:t>i</w:t>
      </w:r>
      <w:r w:rsidR="00153137" w:rsidRPr="00050E74">
        <w:rPr>
          <w:rFonts w:asciiTheme="majorHAnsi" w:hAnsiTheme="majorHAnsi" w:cstheme="majorHAnsi"/>
          <w:lang w:val="it-IT"/>
        </w:rPr>
        <w:t xml:space="preserve">ntervento </w:t>
      </w:r>
      <w:r w:rsidRPr="00050E74">
        <w:rPr>
          <w:rFonts w:asciiTheme="majorHAnsi" w:hAnsiTheme="majorHAnsi" w:cstheme="majorHAnsi"/>
          <w:lang w:val="it-IT"/>
        </w:rPr>
        <w:t xml:space="preserve">oggetto della suddetta </w:t>
      </w:r>
      <w:r w:rsidR="0000112A">
        <w:rPr>
          <w:rFonts w:asciiTheme="majorHAnsi" w:hAnsiTheme="majorHAnsi" w:cstheme="majorHAnsi"/>
          <w:lang w:val="it-IT"/>
        </w:rPr>
        <w:t>d</w:t>
      </w:r>
      <w:r w:rsidRPr="00050E74">
        <w:rPr>
          <w:rFonts w:asciiTheme="majorHAnsi" w:hAnsiTheme="majorHAnsi" w:cstheme="majorHAnsi"/>
          <w:lang w:val="it-IT"/>
        </w:rPr>
        <w:t xml:space="preserve">omanda di </w:t>
      </w:r>
      <w:r w:rsidR="0000112A">
        <w:rPr>
          <w:rFonts w:asciiTheme="majorHAnsi" w:hAnsiTheme="majorHAnsi" w:cstheme="majorHAnsi"/>
          <w:lang w:val="it-IT"/>
        </w:rPr>
        <w:t>s</w:t>
      </w:r>
      <w:r w:rsidRPr="00050E74">
        <w:rPr>
          <w:rFonts w:asciiTheme="majorHAnsi" w:hAnsiTheme="majorHAnsi" w:cstheme="majorHAnsi"/>
          <w:lang w:val="it-IT"/>
        </w:rPr>
        <w:t xml:space="preserve">ovvenzione </w:t>
      </w:r>
      <w:r w:rsidR="002441F6" w:rsidRPr="00050E74">
        <w:rPr>
          <w:rFonts w:asciiTheme="majorHAnsi" w:hAnsiTheme="majorHAnsi" w:cstheme="majorHAnsi"/>
          <w:lang w:val="it-IT"/>
        </w:rPr>
        <w:t>(di seguito anche l’”</w:t>
      </w:r>
      <w:r w:rsidR="002441F6" w:rsidRPr="000C40B8">
        <w:rPr>
          <w:rFonts w:asciiTheme="majorHAnsi" w:hAnsiTheme="majorHAnsi" w:cstheme="majorHAnsi"/>
          <w:b/>
          <w:bCs/>
          <w:lang w:val="it-IT"/>
        </w:rPr>
        <w:t>Intervento</w:t>
      </w:r>
      <w:r w:rsidR="002441F6" w:rsidRPr="00050E74">
        <w:rPr>
          <w:rFonts w:asciiTheme="majorHAnsi" w:hAnsiTheme="majorHAnsi" w:cstheme="majorHAnsi"/>
          <w:lang w:val="it-IT"/>
        </w:rPr>
        <w:t xml:space="preserve">”) </w:t>
      </w:r>
      <w:r w:rsidRPr="00050E74">
        <w:rPr>
          <w:rFonts w:asciiTheme="majorHAnsi" w:hAnsiTheme="majorHAnsi" w:cstheme="majorHAnsi"/>
          <w:lang w:val="it-IT"/>
        </w:rPr>
        <w:t xml:space="preserve">rientra tra </w:t>
      </w:r>
      <w:r w:rsidR="002441F6" w:rsidRPr="00050E74">
        <w:rPr>
          <w:rFonts w:asciiTheme="majorHAnsi" w:hAnsiTheme="majorHAnsi" w:cstheme="majorHAnsi"/>
          <w:lang w:val="it-IT"/>
        </w:rPr>
        <w:t xml:space="preserve">gli interventi </w:t>
      </w:r>
      <w:r w:rsidRPr="00050E74">
        <w:rPr>
          <w:rFonts w:asciiTheme="majorHAnsi" w:hAnsiTheme="majorHAnsi" w:cstheme="majorHAnsi"/>
          <w:lang w:val="it-IT"/>
        </w:rPr>
        <w:t xml:space="preserve">di cui all’Allegato IV al decreto-legge </w:t>
      </w:r>
      <w:r w:rsidR="0000112A">
        <w:rPr>
          <w:rFonts w:asciiTheme="majorHAnsi" w:hAnsiTheme="majorHAnsi" w:cstheme="majorHAnsi"/>
          <w:lang w:val="it-IT"/>
        </w:rPr>
        <w:t xml:space="preserve">31 maggio 2021 </w:t>
      </w:r>
      <w:r w:rsidRPr="00050E74">
        <w:rPr>
          <w:rFonts w:asciiTheme="majorHAnsi" w:hAnsiTheme="majorHAnsi" w:cstheme="majorHAnsi"/>
          <w:lang w:val="it-IT"/>
        </w:rPr>
        <w:t>n. 77</w:t>
      </w:r>
      <w:r w:rsidR="00FD29A6" w:rsidRPr="00050E74">
        <w:rPr>
          <w:rFonts w:asciiTheme="majorHAnsi" w:hAnsiTheme="majorHAnsi" w:cstheme="majorHAnsi"/>
          <w:lang w:val="it-IT"/>
        </w:rPr>
        <w:t xml:space="preserve"> (di seguito anche “</w:t>
      </w:r>
      <w:r w:rsidR="00FD29A6" w:rsidRPr="0000112A">
        <w:rPr>
          <w:rFonts w:asciiTheme="majorHAnsi" w:hAnsiTheme="majorHAnsi" w:cstheme="majorHAnsi"/>
          <w:b/>
          <w:bCs/>
          <w:lang w:val="it-IT"/>
        </w:rPr>
        <w:t>Interventi Allegato IV</w:t>
      </w:r>
      <w:r w:rsidR="00C45404">
        <w:rPr>
          <w:rFonts w:asciiTheme="majorHAnsi" w:hAnsiTheme="majorHAnsi" w:cstheme="majorHAnsi"/>
          <w:b/>
          <w:bCs/>
          <w:lang w:val="it-IT"/>
        </w:rPr>
        <w:t xml:space="preserve"> DL 77/2021</w:t>
      </w:r>
      <w:r w:rsidR="00FD29A6" w:rsidRPr="00050E74">
        <w:rPr>
          <w:rFonts w:asciiTheme="majorHAnsi" w:hAnsiTheme="majorHAnsi" w:cstheme="majorHAnsi"/>
          <w:lang w:val="it-IT"/>
        </w:rPr>
        <w:t>”)</w:t>
      </w:r>
      <w:r w:rsidRPr="00050E74">
        <w:rPr>
          <w:rFonts w:asciiTheme="majorHAnsi" w:hAnsiTheme="majorHAnsi" w:cstheme="majorHAnsi"/>
          <w:lang w:val="it-IT"/>
        </w:rPr>
        <w:t>;</w:t>
      </w:r>
    </w:p>
    <w:p w14:paraId="2C98E176" w14:textId="1966763C" w:rsidR="009E37C8" w:rsidRPr="00050E74" w:rsidRDefault="00CE67FF" w:rsidP="00CC77E5">
      <w:pPr>
        <w:pStyle w:val="Paragrafoelenco"/>
        <w:numPr>
          <w:ilvl w:val="0"/>
          <w:numId w:val="10"/>
        </w:numPr>
        <w:spacing w:before="120" w:after="120"/>
        <w:ind w:left="714" w:hanging="357"/>
        <w:contextualSpacing w:val="0"/>
        <w:jc w:val="both"/>
        <w:rPr>
          <w:rFonts w:asciiTheme="majorHAnsi" w:hAnsiTheme="majorHAnsi" w:cstheme="majorHAnsi"/>
          <w:lang w:val="it-IT"/>
        </w:rPr>
      </w:pPr>
      <w:r w:rsidRPr="00050E74">
        <w:rPr>
          <w:rFonts w:asciiTheme="majorHAnsi" w:hAnsiTheme="majorHAnsi" w:cstheme="majorHAnsi"/>
          <w:lang w:val="it-IT"/>
        </w:rPr>
        <w:t xml:space="preserve">l’Intervento </w:t>
      </w:r>
      <w:r w:rsidR="009E37C8" w:rsidRPr="00050E74">
        <w:rPr>
          <w:rFonts w:asciiTheme="majorHAnsi" w:hAnsiTheme="majorHAnsi" w:cstheme="majorHAnsi"/>
          <w:lang w:val="it-IT"/>
        </w:rPr>
        <w:t xml:space="preserve">rientra altresì tra </w:t>
      </w:r>
      <w:r w:rsidR="00FE68CF" w:rsidRPr="00050E74">
        <w:rPr>
          <w:rFonts w:asciiTheme="majorHAnsi" w:hAnsiTheme="majorHAnsi" w:cstheme="majorHAnsi"/>
          <w:lang w:val="it-IT"/>
        </w:rPr>
        <w:t xml:space="preserve">gli interventi </w:t>
      </w:r>
      <w:r w:rsidRPr="00050E74">
        <w:rPr>
          <w:rFonts w:asciiTheme="majorHAnsi" w:hAnsiTheme="majorHAnsi" w:cstheme="majorHAnsi"/>
          <w:lang w:val="it-IT"/>
        </w:rPr>
        <w:t xml:space="preserve">inclusi </w:t>
      </w:r>
      <w:r w:rsidR="009E37C8" w:rsidRPr="00050E74">
        <w:rPr>
          <w:rFonts w:asciiTheme="majorHAnsi" w:hAnsiTheme="majorHAnsi" w:cstheme="majorHAnsi"/>
          <w:lang w:val="it-IT"/>
        </w:rPr>
        <w:t xml:space="preserve">nella linea di investimento M2C4-I4.1 </w:t>
      </w:r>
      <w:r w:rsidRPr="00050E74">
        <w:rPr>
          <w:rFonts w:asciiTheme="majorHAnsi" w:hAnsiTheme="majorHAnsi" w:cstheme="majorHAnsi"/>
          <w:lang w:val="it-IT"/>
        </w:rPr>
        <w:t>“</w:t>
      </w:r>
      <w:r w:rsidRPr="00050E74">
        <w:rPr>
          <w:rFonts w:asciiTheme="majorHAnsi" w:hAnsiTheme="majorHAnsi" w:cstheme="majorHAnsi"/>
          <w:i/>
          <w:iCs/>
          <w:lang w:val="it-IT"/>
        </w:rPr>
        <w:t>Investimenti in infrastrutture idriche primarie per la sicurezza dell'approvvigionamento idrico</w:t>
      </w:r>
      <w:r w:rsidRPr="00050E74">
        <w:rPr>
          <w:rFonts w:asciiTheme="majorHAnsi" w:hAnsiTheme="majorHAnsi" w:cstheme="majorHAnsi"/>
          <w:lang w:val="it-IT"/>
        </w:rPr>
        <w:t>” del Piano Nazionale di Ripresa e Resilienza (PNRR)</w:t>
      </w:r>
      <w:r w:rsidR="002631EC" w:rsidRPr="00050E74">
        <w:rPr>
          <w:rFonts w:asciiTheme="majorHAnsi" w:hAnsiTheme="majorHAnsi" w:cstheme="majorHAnsi"/>
          <w:lang w:val="it-IT"/>
        </w:rPr>
        <w:t xml:space="preserve"> (di seguito anche “</w:t>
      </w:r>
      <w:r w:rsidR="002631EC" w:rsidRPr="000C40B8">
        <w:rPr>
          <w:rFonts w:asciiTheme="majorHAnsi" w:hAnsiTheme="majorHAnsi" w:cstheme="majorHAnsi"/>
          <w:b/>
          <w:bCs/>
          <w:lang w:val="it-IT"/>
        </w:rPr>
        <w:t>Investimento 4.1</w:t>
      </w:r>
      <w:r w:rsidR="002631EC" w:rsidRPr="00050E74">
        <w:rPr>
          <w:rFonts w:asciiTheme="majorHAnsi" w:hAnsiTheme="majorHAnsi" w:cstheme="majorHAnsi"/>
          <w:lang w:val="it-IT"/>
        </w:rPr>
        <w:t>”)</w:t>
      </w:r>
      <w:r w:rsidR="009E37C8" w:rsidRPr="00050E74">
        <w:rPr>
          <w:rFonts w:asciiTheme="majorHAnsi" w:hAnsiTheme="majorHAnsi" w:cstheme="majorHAnsi"/>
          <w:lang w:val="it-IT"/>
        </w:rPr>
        <w:t>;</w:t>
      </w:r>
    </w:p>
    <w:p w14:paraId="3D5E96AD" w14:textId="38535790" w:rsidR="009E37C8" w:rsidRPr="00050E74" w:rsidRDefault="009E37C8" w:rsidP="004460C0">
      <w:pPr>
        <w:pStyle w:val="Paragrafoelenco"/>
        <w:spacing w:before="120" w:after="120"/>
        <w:ind w:left="0"/>
        <w:contextualSpacing w:val="0"/>
        <w:jc w:val="center"/>
        <w:rPr>
          <w:rFonts w:asciiTheme="majorHAnsi" w:hAnsiTheme="majorHAnsi" w:cstheme="majorHAnsi"/>
          <w:b/>
          <w:bCs/>
          <w:lang w:val="it-IT"/>
        </w:rPr>
      </w:pPr>
      <w:r w:rsidRPr="00050E74">
        <w:rPr>
          <w:rFonts w:asciiTheme="majorHAnsi" w:hAnsiTheme="majorHAnsi" w:cstheme="majorHAnsi"/>
          <w:b/>
          <w:bCs/>
          <w:lang w:val="it-IT"/>
        </w:rPr>
        <w:t>considerato che</w:t>
      </w:r>
    </w:p>
    <w:p w14:paraId="3DB1EB80" w14:textId="0AC8F4AC" w:rsidR="00170BA4" w:rsidRPr="00050E74" w:rsidRDefault="008F2519" w:rsidP="00CC77E5">
      <w:pPr>
        <w:pStyle w:val="Paragrafoelenco"/>
        <w:numPr>
          <w:ilvl w:val="0"/>
          <w:numId w:val="10"/>
        </w:numPr>
        <w:spacing w:before="120" w:after="120"/>
        <w:ind w:left="714" w:hanging="357"/>
        <w:contextualSpacing w:val="0"/>
        <w:jc w:val="both"/>
        <w:rPr>
          <w:rFonts w:asciiTheme="majorHAnsi" w:hAnsiTheme="majorHAnsi" w:cstheme="majorHAnsi"/>
          <w:lang w:val="it-IT"/>
        </w:rPr>
      </w:pPr>
      <w:r w:rsidRPr="00050E74">
        <w:rPr>
          <w:rFonts w:asciiTheme="majorHAnsi" w:hAnsiTheme="majorHAnsi" w:cstheme="majorHAnsi"/>
          <w:lang w:val="it-IT"/>
        </w:rPr>
        <w:t>ai sensi dell’articolo 24, comma 6, del decreto</w:t>
      </w:r>
      <w:r w:rsidRPr="00050E74">
        <w:rPr>
          <w:rFonts w:ascii="Cambria Math" w:hAnsi="Cambria Math" w:cs="Cambria Math"/>
          <w:lang w:val="it-IT"/>
        </w:rPr>
        <w:t>‑</w:t>
      </w:r>
      <w:r w:rsidRPr="00050E74">
        <w:rPr>
          <w:rFonts w:asciiTheme="majorHAnsi" w:hAnsiTheme="majorHAnsi" w:cstheme="majorHAnsi"/>
          <w:lang w:val="it-IT"/>
        </w:rPr>
        <w:t>legge 1</w:t>
      </w:r>
      <w:r w:rsidR="00AE2D93">
        <w:rPr>
          <w:rFonts w:asciiTheme="majorHAnsi" w:hAnsiTheme="majorHAnsi" w:cstheme="majorHAnsi"/>
          <w:lang w:val="it-IT"/>
        </w:rPr>
        <w:t xml:space="preserve">9 febbraio </w:t>
      </w:r>
      <w:r w:rsidRPr="00050E74">
        <w:rPr>
          <w:rFonts w:asciiTheme="majorHAnsi" w:hAnsiTheme="majorHAnsi" w:cstheme="majorHAnsi"/>
          <w:lang w:val="it-IT"/>
        </w:rPr>
        <w:t>2026</w:t>
      </w:r>
      <w:r w:rsidR="00AE2D93">
        <w:rPr>
          <w:rFonts w:asciiTheme="majorHAnsi" w:hAnsiTheme="majorHAnsi" w:cstheme="majorHAnsi"/>
          <w:lang w:val="it-IT"/>
        </w:rPr>
        <w:t xml:space="preserve"> n. 19</w:t>
      </w:r>
      <w:r w:rsidRPr="00050E74">
        <w:rPr>
          <w:rFonts w:asciiTheme="majorHAnsi" w:hAnsiTheme="majorHAnsi" w:cstheme="majorHAnsi"/>
          <w:lang w:val="it-IT"/>
        </w:rPr>
        <w:t xml:space="preserve">, </w:t>
      </w:r>
      <w:r w:rsidR="00CE67FF" w:rsidRPr="00050E74">
        <w:rPr>
          <w:rFonts w:asciiTheme="majorHAnsi" w:hAnsiTheme="majorHAnsi" w:cstheme="majorHAnsi"/>
          <w:lang w:val="it-IT"/>
        </w:rPr>
        <w:t>ai fini dell’accesso alle risorse dello S</w:t>
      </w:r>
      <w:r w:rsidR="00CF5BA3">
        <w:rPr>
          <w:rFonts w:asciiTheme="majorHAnsi" w:hAnsiTheme="majorHAnsi" w:cstheme="majorHAnsi"/>
          <w:lang w:val="it-IT"/>
        </w:rPr>
        <w:t xml:space="preserve">trumento </w:t>
      </w:r>
      <w:r w:rsidR="00295793">
        <w:rPr>
          <w:rFonts w:asciiTheme="majorHAnsi" w:hAnsiTheme="majorHAnsi" w:cstheme="majorHAnsi"/>
          <w:lang w:val="it-IT"/>
        </w:rPr>
        <w:t>f</w:t>
      </w:r>
      <w:r w:rsidR="00CF5BA3">
        <w:rPr>
          <w:rFonts w:asciiTheme="majorHAnsi" w:hAnsiTheme="majorHAnsi" w:cstheme="majorHAnsi"/>
          <w:lang w:val="it-IT"/>
        </w:rPr>
        <w:t xml:space="preserve">inanziario </w:t>
      </w:r>
      <w:r w:rsidR="00295793">
        <w:rPr>
          <w:rFonts w:asciiTheme="majorHAnsi" w:hAnsiTheme="majorHAnsi" w:cstheme="majorHAnsi"/>
          <w:lang w:val="it-IT"/>
        </w:rPr>
        <w:t>n</w:t>
      </w:r>
      <w:r w:rsidR="00CF5BA3">
        <w:rPr>
          <w:rFonts w:asciiTheme="majorHAnsi" w:hAnsiTheme="majorHAnsi" w:cstheme="majorHAnsi"/>
          <w:lang w:val="it-IT"/>
        </w:rPr>
        <w:t>azionale</w:t>
      </w:r>
      <w:r w:rsidR="00B20377">
        <w:rPr>
          <w:rFonts w:asciiTheme="majorHAnsi" w:hAnsiTheme="majorHAnsi" w:cstheme="majorHAnsi"/>
          <w:lang w:val="it-IT"/>
        </w:rPr>
        <w:t xml:space="preserve"> per gli investimenti infrastruttural</w:t>
      </w:r>
      <w:r w:rsidR="00EF17CD">
        <w:rPr>
          <w:rFonts w:asciiTheme="majorHAnsi" w:hAnsiTheme="majorHAnsi" w:cstheme="majorHAnsi"/>
          <w:lang w:val="it-IT"/>
        </w:rPr>
        <w:t xml:space="preserve">i e per la sicurezza </w:t>
      </w:r>
      <w:r w:rsidR="002F6F2E">
        <w:rPr>
          <w:rFonts w:asciiTheme="majorHAnsi" w:hAnsiTheme="majorHAnsi" w:cstheme="majorHAnsi"/>
          <w:lang w:val="it-IT"/>
        </w:rPr>
        <w:t>nel settore idrico</w:t>
      </w:r>
      <w:r w:rsidR="00511BE8">
        <w:rPr>
          <w:rFonts w:asciiTheme="majorHAnsi" w:hAnsiTheme="majorHAnsi" w:cstheme="majorHAnsi"/>
          <w:lang w:val="it-IT"/>
        </w:rPr>
        <w:t xml:space="preserve"> (di seguito, “</w:t>
      </w:r>
      <w:r w:rsidR="00E15A91" w:rsidRPr="00D62D2E">
        <w:rPr>
          <w:rFonts w:asciiTheme="majorHAnsi" w:hAnsiTheme="majorHAnsi" w:cstheme="majorHAnsi"/>
          <w:b/>
          <w:bCs/>
          <w:lang w:val="it-IT"/>
        </w:rPr>
        <w:t>S</w:t>
      </w:r>
      <w:r w:rsidR="00CE67FF" w:rsidRPr="00D62D2E">
        <w:rPr>
          <w:rFonts w:asciiTheme="majorHAnsi" w:hAnsiTheme="majorHAnsi" w:cstheme="majorHAnsi"/>
          <w:b/>
          <w:bCs/>
          <w:lang w:val="it-IT"/>
        </w:rPr>
        <w:t>FNIISSI</w:t>
      </w:r>
      <w:r w:rsidR="00E15A91">
        <w:rPr>
          <w:rFonts w:asciiTheme="majorHAnsi" w:hAnsiTheme="majorHAnsi" w:cstheme="majorHAnsi"/>
          <w:lang w:val="it-IT"/>
        </w:rPr>
        <w:t>”</w:t>
      </w:r>
      <w:r w:rsidR="00E61FDB">
        <w:rPr>
          <w:rFonts w:asciiTheme="majorHAnsi" w:hAnsiTheme="majorHAnsi" w:cstheme="majorHAnsi"/>
          <w:lang w:val="it-IT"/>
        </w:rPr>
        <w:t>)</w:t>
      </w:r>
      <w:r w:rsidR="00CE67FF" w:rsidRPr="00050E74">
        <w:rPr>
          <w:rFonts w:asciiTheme="majorHAnsi" w:hAnsiTheme="majorHAnsi" w:cstheme="majorHAnsi"/>
          <w:lang w:val="it-IT"/>
        </w:rPr>
        <w:t xml:space="preserve">, </w:t>
      </w:r>
      <w:r w:rsidRPr="00050E74">
        <w:rPr>
          <w:rFonts w:asciiTheme="majorHAnsi" w:hAnsiTheme="majorHAnsi" w:cstheme="majorHAnsi"/>
          <w:lang w:val="it-IT"/>
        </w:rPr>
        <w:t>gli Interventi Allegato IV, qualora rientranti nell</w:t>
      </w:r>
      <w:r w:rsidRPr="00050E74">
        <w:rPr>
          <w:rFonts w:ascii="Calibri" w:hAnsi="Calibri" w:cs="Calibri"/>
          <w:lang w:val="it-IT"/>
        </w:rPr>
        <w:t>’</w:t>
      </w:r>
      <w:r w:rsidRPr="00050E74">
        <w:rPr>
          <w:rFonts w:asciiTheme="majorHAnsi" w:hAnsiTheme="majorHAnsi" w:cstheme="majorHAnsi"/>
          <w:lang w:val="it-IT"/>
        </w:rPr>
        <w:t>Investimento 4.1, sono contestualmente definanziati dal medesimo Investimento;</w:t>
      </w:r>
    </w:p>
    <w:p w14:paraId="2183F7AA" w14:textId="4A642C37" w:rsidR="001F336B" w:rsidRPr="00050E74" w:rsidRDefault="009E37C8" w:rsidP="009B0F32">
      <w:pPr>
        <w:pStyle w:val="Paragrafoelenco"/>
        <w:numPr>
          <w:ilvl w:val="0"/>
          <w:numId w:val="10"/>
        </w:numPr>
        <w:spacing w:after="120"/>
        <w:jc w:val="both"/>
        <w:rPr>
          <w:rFonts w:asciiTheme="majorHAnsi" w:hAnsiTheme="majorHAnsi" w:cstheme="majorHAnsi"/>
          <w:lang w:val="it-IT"/>
        </w:rPr>
      </w:pPr>
      <w:r w:rsidRPr="00050E74">
        <w:rPr>
          <w:rFonts w:asciiTheme="majorHAnsi" w:hAnsiTheme="majorHAnsi" w:cstheme="majorHAnsi"/>
          <w:lang w:val="it-IT"/>
        </w:rPr>
        <w:t xml:space="preserve">ai sensi </w:t>
      </w:r>
      <w:r w:rsidR="00583FBE">
        <w:rPr>
          <w:rFonts w:asciiTheme="majorHAnsi" w:hAnsiTheme="majorHAnsi" w:cstheme="majorHAnsi"/>
          <w:lang w:val="it-IT"/>
        </w:rPr>
        <w:t>di quanto previsto da</w:t>
      </w:r>
      <w:r w:rsidRPr="00050E74">
        <w:rPr>
          <w:rFonts w:asciiTheme="majorHAnsi" w:hAnsiTheme="majorHAnsi" w:cstheme="majorHAnsi"/>
          <w:lang w:val="it-IT"/>
        </w:rPr>
        <w:t xml:space="preserve">ll’Avviso, </w:t>
      </w:r>
      <w:r w:rsidR="008B4762">
        <w:rPr>
          <w:rFonts w:asciiTheme="majorHAnsi" w:hAnsiTheme="majorHAnsi" w:cstheme="majorHAnsi"/>
          <w:lang w:val="it-IT"/>
        </w:rPr>
        <w:t xml:space="preserve">qualora </w:t>
      </w:r>
      <w:r w:rsidR="00D401DF">
        <w:rPr>
          <w:rFonts w:asciiTheme="majorHAnsi" w:hAnsiTheme="majorHAnsi" w:cstheme="majorHAnsi"/>
          <w:lang w:val="it-IT"/>
        </w:rPr>
        <w:t xml:space="preserve">l’Intervento risultasse ammesso al contributo, </w:t>
      </w:r>
      <w:r w:rsidR="00170BA4" w:rsidRPr="00050E74">
        <w:rPr>
          <w:rFonts w:asciiTheme="majorHAnsi" w:hAnsiTheme="majorHAnsi" w:cstheme="majorHAnsi"/>
          <w:lang w:val="it-IT"/>
        </w:rPr>
        <w:t xml:space="preserve">la sottoscrizione </w:t>
      </w:r>
      <w:r w:rsidR="00D401DF">
        <w:rPr>
          <w:rFonts w:asciiTheme="majorHAnsi" w:hAnsiTheme="majorHAnsi" w:cstheme="majorHAnsi"/>
          <w:lang w:val="it-IT"/>
        </w:rPr>
        <w:t xml:space="preserve">dalla convenzione di </w:t>
      </w:r>
      <w:r w:rsidR="004460C0">
        <w:rPr>
          <w:rFonts w:asciiTheme="majorHAnsi" w:hAnsiTheme="majorHAnsi" w:cstheme="majorHAnsi"/>
          <w:lang w:val="it-IT"/>
        </w:rPr>
        <w:t>sovvenzione</w:t>
      </w:r>
      <w:r w:rsidR="00D401DF">
        <w:rPr>
          <w:rFonts w:asciiTheme="majorHAnsi" w:hAnsiTheme="majorHAnsi" w:cstheme="majorHAnsi"/>
          <w:lang w:val="it-IT"/>
        </w:rPr>
        <w:t xml:space="preserve"> tra il Proponente</w:t>
      </w:r>
      <w:r w:rsidR="00B7038F">
        <w:rPr>
          <w:rFonts w:asciiTheme="majorHAnsi" w:hAnsiTheme="majorHAnsi" w:cstheme="majorHAnsi"/>
          <w:lang w:val="it-IT"/>
        </w:rPr>
        <w:t>, risultato beneficiario del contributo,</w:t>
      </w:r>
      <w:r w:rsidR="00D401DF">
        <w:rPr>
          <w:rFonts w:asciiTheme="majorHAnsi" w:hAnsiTheme="majorHAnsi" w:cstheme="majorHAnsi"/>
          <w:lang w:val="it-IT"/>
        </w:rPr>
        <w:t xml:space="preserve"> e </w:t>
      </w:r>
      <w:r w:rsidR="00391924">
        <w:rPr>
          <w:rFonts w:asciiTheme="majorHAnsi" w:hAnsiTheme="majorHAnsi" w:cstheme="majorHAnsi"/>
          <w:lang w:val="it-IT"/>
        </w:rPr>
        <w:t xml:space="preserve">Invitalia S.p.A., in qualità di </w:t>
      </w:r>
      <w:proofErr w:type="spellStart"/>
      <w:r w:rsidR="00391924" w:rsidRPr="00747A0E">
        <w:rPr>
          <w:rFonts w:asciiTheme="majorHAnsi" w:hAnsiTheme="majorHAnsi" w:cstheme="majorHAnsi"/>
          <w:i/>
          <w:iCs/>
          <w:lang w:val="it-IT"/>
        </w:rPr>
        <w:t>Implementing</w:t>
      </w:r>
      <w:proofErr w:type="spellEnd"/>
      <w:r w:rsidR="00391924" w:rsidRPr="00747A0E">
        <w:rPr>
          <w:rFonts w:asciiTheme="majorHAnsi" w:hAnsiTheme="majorHAnsi" w:cstheme="majorHAnsi"/>
          <w:i/>
          <w:iCs/>
          <w:lang w:val="it-IT"/>
        </w:rPr>
        <w:t xml:space="preserve"> Partner </w:t>
      </w:r>
      <w:r w:rsidR="00391924">
        <w:rPr>
          <w:rFonts w:asciiTheme="majorHAnsi" w:hAnsiTheme="majorHAnsi" w:cstheme="majorHAnsi"/>
          <w:lang w:val="it-IT"/>
        </w:rPr>
        <w:t>dello SFNIISSI</w:t>
      </w:r>
      <w:r w:rsidR="004460C0">
        <w:rPr>
          <w:rFonts w:asciiTheme="majorHAnsi" w:hAnsiTheme="majorHAnsi" w:cstheme="majorHAnsi"/>
          <w:lang w:val="it-IT"/>
        </w:rPr>
        <w:t xml:space="preserve"> (di seguito, “</w:t>
      </w:r>
      <w:r w:rsidR="004460C0" w:rsidRPr="00E61FDB">
        <w:rPr>
          <w:rFonts w:asciiTheme="majorHAnsi" w:hAnsiTheme="majorHAnsi" w:cstheme="majorHAnsi"/>
          <w:b/>
          <w:bCs/>
          <w:lang w:val="it-IT"/>
        </w:rPr>
        <w:t>Convenzione di Finanziamento</w:t>
      </w:r>
      <w:r w:rsidR="004460C0">
        <w:rPr>
          <w:rFonts w:asciiTheme="majorHAnsi" w:hAnsiTheme="majorHAnsi" w:cstheme="majorHAnsi"/>
          <w:lang w:val="it-IT"/>
        </w:rPr>
        <w:t>”)</w:t>
      </w:r>
      <w:r w:rsidR="00391924">
        <w:rPr>
          <w:rFonts w:asciiTheme="majorHAnsi" w:hAnsiTheme="majorHAnsi" w:cstheme="majorHAnsi"/>
          <w:lang w:val="it-IT"/>
        </w:rPr>
        <w:t xml:space="preserve">, </w:t>
      </w:r>
      <w:r w:rsidR="00170BA4" w:rsidRPr="00050E74">
        <w:rPr>
          <w:rFonts w:asciiTheme="majorHAnsi" w:hAnsiTheme="majorHAnsi" w:cstheme="majorHAnsi"/>
          <w:lang w:val="it-IT"/>
        </w:rPr>
        <w:t xml:space="preserve">comporta il contestuale definanziamento </w:t>
      </w:r>
      <w:r w:rsidR="00B7038F">
        <w:rPr>
          <w:rFonts w:asciiTheme="majorHAnsi" w:hAnsiTheme="majorHAnsi" w:cstheme="majorHAnsi"/>
          <w:lang w:val="it-IT"/>
        </w:rPr>
        <w:t xml:space="preserve">dell’Intervento medesimo </w:t>
      </w:r>
      <w:r w:rsidR="00170BA4" w:rsidRPr="00050E74">
        <w:rPr>
          <w:rFonts w:asciiTheme="majorHAnsi" w:hAnsiTheme="majorHAnsi" w:cstheme="majorHAnsi"/>
          <w:lang w:val="it-IT"/>
        </w:rPr>
        <w:t xml:space="preserve">dall’Investimento 4.1, </w:t>
      </w:r>
      <w:r w:rsidRPr="00050E74">
        <w:rPr>
          <w:rFonts w:asciiTheme="majorHAnsi" w:hAnsiTheme="majorHAnsi" w:cstheme="majorHAnsi"/>
          <w:lang w:val="it-IT"/>
        </w:rPr>
        <w:t xml:space="preserve">operato dal Ministero delle Infrastrutture e dei Trasporti </w:t>
      </w:r>
      <w:r w:rsidR="00C56DFF">
        <w:rPr>
          <w:rFonts w:asciiTheme="majorHAnsi" w:hAnsiTheme="majorHAnsi" w:cstheme="majorHAnsi"/>
          <w:lang w:val="it-IT"/>
        </w:rPr>
        <w:t>(di seguito “</w:t>
      </w:r>
      <w:r w:rsidRPr="00C56DFF">
        <w:rPr>
          <w:rFonts w:asciiTheme="majorHAnsi" w:hAnsiTheme="majorHAnsi" w:cstheme="majorHAnsi"/>
          <w:b/>
          <w:bCs/>
          <w:lang w:val="it-IT"/>
        </w:rPr>
        <w:t>MIT</w:t>
      </w:r>
      <w:r w:rsidR="00C56DFF">
        <w:rPr>
          <w:rFonts w:asciiTheme="majorHAnsi" w:hAnsiTheme="majorHAnsi" w:cstheme="majorHAnsi"/>
          <w:lang w:val="it-IT"/>
        </w:rPr>
        <w:t>”</w:t>
      </w:r>
      <w:r w:rsidRPr="00050E74">
        <w:rPr>
          <w:rFonts w:asciiTheme="majorHAnsi" w:hAnsiTheme="majorHAnsi" w:cstheme="majorHAnsi"/>
          <w:lang w:val="it-IT"/>
        </w:rPr>
        <w:t>), quale Amministrazione titolare dell’Investimento</w:t>
      </w:r>
      <w:r w:rsidR="00170BA4" w:rsidRPr="00050E74">
        <w:rPr>
          <w:rFonts w:asciiTheme="majorHAnsi" w:hAnsiTheme="majorHAnsi" w:cstheme="majorHAnsi"/>
          <w:lang w:val="it-IT"/>
        </w:rPr>
        <w:t xml:space="preserve"> medesimo</w:t>
      </w:r>
      <w:r w:rsidRPr="00050E74">
        <w:rPr>
          <w:rFonts w:asciiTheme="majorHAnsi" w:hAnsiTheme="majorHAnsi" w:cstheme="majorHAnsi"/>
          <w:lang w:val="it-IT"/>
        </w:rPr>
        <w:t xml:space="preserve">, </w:t>
      </w:r>
      <w:r w:rsidR="00B7038F">
        <w:rPr>
          <w:rFonts w:asciiTheme="majorHAnsi" w:hAnsiTheme="majorHAnsi" w:cstheme="majorHAnsi"/>
          <w:lang w:val="it-IT"/>
        </w:rPr>
        <w:t xml:space="preserve">fatte salve </w:t>
      </w:r>
      <w:r w:rsidRPr="00050E74">
        <w:rPr>
          <w:rFonts w:asciiTheme="majorHAnsi" w:hAnsiTheme="majorHAnsi" w:cstheme="majorHAnsi"/>
          <w:lang w:val="it-IT"/>
        </w:rPr>
        <w:t>le modalità previste dalla normativ</w:t>
      </w:r>
      <w:r w:rsidR="00B7038F">
        <w:rPr>
          <w:rFonts w:asciiTheme="majorHAnsi" w:hAnsiTheme="majorHAnsi" w:cstheme="majorHAnsi"/>
          <w:lang w:val="it-IT"/>
        </w:rPr>
        <w:t>e</w:t>
      </w:r>
      <w:r w:rsidRPr="00050E74">
        <w:rPr>
          <w:rFonts w:asciiTheme="majorHAnsi" w:hAnsiTheme="majorHAnsi" w:cstheme="majorHAnsi"/>
          <w:lang w:val="it-IT"/>
        </w:rPr>
        <w:t xml:space="preserve"> applicabil</w:t>
      </w:r>
      <w:r w:rsidR="00B7038F">
        <w:rPr>
          <w:rFonts w:asciiTheme="majorHAnsi" w:hAnsiTheme="majorHAnsi" w:cstheme="majorHAnsi"/>
          <w:lang w:val="it-IT"/>
        </w:rPr>
        <w:t>i</w:t>
      </w:r>
      <w:r w:rsidRPr="00050E74">
        <w:rPr>
          <w:rFonts w:asciiTheme="majorHAnsi" w:hAnsiTheme="majorHAnsi" w:cstheme="majorHAnsi"/>
          <w:lang w:val="it-IT"/>
        </w:rPr>
        <w:t xml:space="preserve"> </w:t>
      </w:r>
      <w:r w:rsidR="00B7038F">
        <w:rPr>
          <w:rFonts w:asciiTheme="majorHAnsi" w:hAnsiTheme="majorHAnsi" w:cstheme="majorHAnsi"/>
          <w:lang w:val="it-IT"/>
        </w:rPr>
        <w:t xml:space="preserve">per i </w:t>
      </w:r>
      <w:r w:rsidRPr="00050E74">
        <w:rPr>
          <w:rFonts w:asciiTheme="majorHAnsi" w:hAnsiTheme="majorHAnsi" w:cstheme="majorHAnsi"/>
          <w:lang w:val="it-IT"/>
        </w:rPr>
        <w:t>definanziamenti PNRR</w:t>
      </w:r>
      <w:r w:rsidR="00170BA4" w:rsidRPr="00050E74">
        <w:rPr>
          <w:rFonts w:asciiTheme="majorHAnsi" w:hAnsiTheme="majorHAnsi" w:cstheme="majorHAnsi"/>
          <w:lang w:val="it-IT"/>
        </w:rPr>
        <w:t>;</w:t>
      </w:r>
    </w:p>
    <w:p w14:paraId="0AE7CD29" w14:textId="11652A24" w:rsidR="001F336B" w:rsidRPr="00050E74" w:rsidRDefault="00170BA4" w:rsidP="00CF5BA3">
      <w:pPr>
        <w:spacing w:after="120"/>
        <w:ind w:firstLine="360"/>
        <w:rPr>
          <w:rFonts w:asciiTheme="majorHAnsi" w:hAnsiTheme="majorHAnsi" w:cstheme="majorHAnsi"/>
          <w:b/>
          <w:bCs/>
          <w:lang w:val="it-IT"/>
        </w:rPr>
      </w:pPr>
      <w:r w:rsidRPr="00050E74">
        <w:rPr>
          <w:rFonts w:asciiTheme="majorHAnsi" w:hAnsiTheme="majorHAnsi" w:cstheme="majorHAnsi"/>
          <w:b/>
          <w:bCs/>
          <w:lang w:val="it-IT"/>
        </w:rPr>
        <w:lastRenderedPageBreak/>
        <w:t>tutto ciò premesso e considerato</w:t>
      </w:r>
      <w:r w:rsidR="009A747E" w:rsidRPr="00050E74">
        <w:rPr>
          <w:rFonts w:asciiTheme="majorHAnsi" w:hAnsiTheme="majorHAnsi" w:cstheme="majorHAnsi"/>
          <w:b/>
          <w:bCs/>
          <w:lang w:val="it-IT"/>
        </w:rPr>
        <w:t>,</w:t>
      </w:r>
    </w:p>
    <w:p w14:paraId="64A6E0CD" w14:textId="710E6A23" w:rsidR="001F336B" w:rsidRPr="00050E74" w:rsidRDefault="008F2519" w:rsidP="009A747E">
      <w:pPr>
        <w:spacing w:after="120"/>
        <w:jc w:val="center"/>
        <w:rPr>
          <w:rFonts w:asciiTheme="majorHAnsi" w:hAnsiTheme="majorHAnsi" w:cstheme="majorHAnsi"/>
          <w:b/>
          <w:bCs/>
          <w:lang w:val="it-IT"/>
        </w:rPr>
      </w:pPr>
      <w:r w:rsidRPr="00050E74">
        <w:rPr>
          <w:rFonts w:asciiTheme="majorHAnsi" w:hAnsiTheme="majorHAnsi" w:cstheme="majorHAnsi"/>
          <w:b/>
          <w:bCs/>
          <w:lang w:val="it-IT"/>
        </w:rPr>
        <w:t>DELEGA</w:t>
      </w:r>
    </w:p>
    <w:p w14:paraId="1494BF05" w14:textId="430C8B71" w:rsidR="001F336B" w:rsidRPr="00EB2C23" w:rsidRDefault="008F2519" w:rsidP="00EB2C23">
      <w:pPr>
        <w:pStyle w:val="Paragrafoelenco"/>
        <w:numPr>
          <w:ilvl w:val="0"/>
          <w:numId w:val="10"/>
        </w:numPr>
        <w:spacing w:after="120"/>
        <w:jc w:val="both"/>
        <w:rPr>
          <w:rFonts w:asciiTheme="majorHAnsi" w:hAnsiTheme="majorHAnsi" w:cstheme="majorHAnsi"/>
          <w:lang w:val="it-IT"/>
        </w:rPr>
      </w:pPr>
      <w:r w:rsidRPr="00EB2C23">
        <w:rPr>
          <w:rFonts w:asciiTheme="majorHAnsi" w:hAnsiTheme="majorHAnsi" w:cstheme="majorHAnsi"/>
          <w:lang w:val="it-IT"/>
        </w:rPr>
        <w:t xml:space="preserve">ai sensi e per gli effetti dell’articolo 1269 del </w:t>
      </w:r>
      <w:proofErr w:type="gramStart"/>
      <w:r w:rsidRPr="00EB2C23">
        <w:rPr>
          <w:rFonts w:asciiTheme="majorHAnsi" w:hAnsiTheme="majorHAnsi" w:cstheme="majorHAnsi"/>
          <w:lang w:val="it-IT"/>
        </w:rPr>
        <w:t>codice civile</w:t>
      </w:r>
      <w:proofErr w:type="gramEnd"/>
      <w:r w:rsidRPr="00EB2C23">
        <w:rPr>
          <w:rFonts w:asciiTheme="majorHAnsi" w:hAnsiTheme="majorHAnsi" w:cstheme="majorHAnsi"/>
          <w:lang w:val="it-IT"/>
        </w:rPr>
        <w:t>,</w:t>
      </w:r>
      <w:r w:rsidR="009A747E" w:rsidRPr="00EB2C23">
        <w:rPr>
          <w:rFonts w:asciiTheme="majorHAnsi" w:hAnsiTheme="majorHAnsi" w:cstheme="majorHAnsi"/>
          <w:lang w:val="it-IT"/>
        </w:rPr>
        <w:t xml:space="preserve"> </w:t>
      </w:r>
      <w:r w:rsidRPr="00EB2C23">
        <w:rPr>
          <w:rFonts w:asciiTheme="majorHAnsi" w:hAnsiTheme="majorHAnsi" w:cstheme="majorHAnsi"/>
          <w:lang w:val="it-IT"/>
        </w:rPr>
        <w:t xml:space="preserve">Invitalia S.p.A., in qualità di </w:t>
      </w:r>
      <w:proofErr w:type="spellStart"/>
      <w:r w:rsidRPr="00747A0E">
        <w:rPr>
          <w:rFonts w:asciiTheme="majorHAnsi" w:hAnsiTheme="majorHAnsi" w:cstheme="majorHAnsi"/>
          <w:i/>
          <w:iCs/>
          <w:lang w:val="it-IT"/>
        </w:rPr>
        <w:t>Implementing</w:t>
      </w:r>
      <w:proofErr w:type="spellEnd"/>
      <w:r w:rsidRPr="00747A0E">
        <w:rPr>
          <w:rFonts w:asciiTheme="majorHAnsi" w:hAnsiTheme="majorHAnsi" w:cstheme="majorHAnsi"/>
          <w:i/>
          <w:iCs/>
          <w:lang w:val="it-IT"/>
        </w:rPr>
        <w:t xml:space="preserve"> Partner</w:t>
      </w:r>
      <w:r w:rsidRPr="00EB2C23">
        <w:rPr>
          <w:rFonts w:asciiTheme="majorHAnsi" w:hAnsiTheme="majorHAnsi" w:cstheme="majorHAnsi"/>
          <w:lang w:val="it-IT"/>
        </w:rPr>
        <w:t xml:space="preserve"> dello SFNIISSI,</w:t>
      </w:r>
      <w:r w:rsidR="009A747E" w:rsidRPr="00EB2C23">
        <w:rPr>
          <w:rFonts w:asciiTheme="majorHAnsi" w:hAnsiTheme="majorHAnsi" w:cstheme="majorHAnsi"/>
          <w:lang w:val="it-IT"/>
        </w:rPr>
        <w:t xml:space="preserve"> </w:t>
      </w:r>
      <w:r w:rsidRPr="00EB2C23">
        <w:rPr>
          <w:rFonts w:asciiTheme="majorHAnsi" w:hAnsiTheme="majorHAnsi" w:cstheme="majorHAnsi"/>
          <w:lang w:val="it-IT"/>
        </w:rPr>
        <w:t xml:space="preserve">a corrispondere al MIT </w:t>
      </w:r>
      <w:r w:rsidRPr="00133564">
        <w:rPr>
          <w:rFonts w:asciiTheme="majorHAnsi" w:hAnsiTheme="majorHAnsi" w:cstheme="majorHAnsi"/>
          <w:lang w:val="it-IT"/>
        </w:rPr>
        <w:t>le somme</w:t>
      </w:r>
      <w:r w:rsidR="00CB0F04">
        <w:rPr>
          <w:rFonts w:asciiTheme="majorHAnsi" w:hAnsiTheme="majorHAnsi" w:cstheme="majorHAnsi"/>
          <w:lang w:val="it-IT"/>
        </w:rPr>
        <w:t xml:space="preserve"> </w:t>
      </w:r>
      <w:r w:rsidR="001D62CE">
        <w:rPr>
          <w:rFonts w:asciiTheme="majorHAnsi" w:hAnsiTheme="majorHAnsi" w:cstheme="majorHAnsi"/>
          <w:lang w:val="it-IT"/>
        </w:rPr>
        <w:t xml:space="preserve">da quest’ultimo </w:t>
      </w:r>
      <w:r w:rsidR="001D62CE" w:rsidRPr="000D0860">
        <w:rPr>
          <w:rFonts w:asciiTheme="majorHAnsi" w:hAnsiTheme="majorHAnsi" w:cstheme="majorHAnsi"/>
          <w:lang w:val="it-IT"/>
        </w:rPr>
        <w:t>attestate</w:t>
      </w:r>
      <w:r w:rsidR="001D62CE">
        <w:rPr>
          <w:rFonts w:asciiTheme="majorHAnsi" w:hAnsiTheme="majorHAnsi" w:cstheme="majorHAnsi"/>
          <w:lang w:val="it-IT"/>
        </w:rPr>
        <w:t xml:space="preserve"> </w:t>
      </w:r>
      <w:r w:rsidRPr="00133564">
        <w:rPr>
          <w:rFonts w:asciiTheme="majorHAnsi" w:hAnsiTheme="majorHAnsi" w:cstheme="majorHAnsi"/>
          <w:lang w:val="it-IT"/>
        </w:rPr>
        <w:t>come precedentemente erogate al Proponente</w:t>
      </w:r>
      <w:r w:rsidR="001D62CE">
        <w:rPr>
          <w:rFonts w:asciiTheme="majorHAnsi" w:hAnsiTheme="majorHAnsi" w:cstheme="majorHAnsi"/>
          <w:lang w:val="it-IT"/>
        </w:rPr>
        <w:t xml:space="preserve"> </w:t>
      </w:r>
      <w:r w:rsidRPr="00133564">
        <w:rPr>
          <w:rFonts w:asciiTheme="majorHAnsi" w:hAnsiTheme="majorHAnsi" w:cstheme="majorHAnsi"/>
          <w:lang w:val="it-IT"/>
        </w:rPr>
        <w:t>a titolo di anticipazioni o</w:t>
      </w:r>
      <w:r w:rsidR="003B01E0">
        <w:rPr>
          <w:rFonts w:asciiTheme="majorHAnsi" w:hAnsiTheme="majorHAnsi" w:cstheme="majorHAnsi"/>
          <w:lang w:val="it-IT"/>
        </w:rPr>
        <w:t>vvero</w:t>
      </w:r>
      <w:r w:rsidRPr="00133564">
        <w:rPr>
          <w:rFonts w:asciiTheme="majorHAnsi" w:hAnsiTheme="majorHAnsi" w:cstheme="majorHAnsi"/>
          <w:lang w:val="it-IT"/>
        </w:rPr>
        <w:t xml:space="preserve"> trasferimenti intermedi </w:t>
      </w:r>
      <w:r w:rsidR="003B01E0">
        <w:rPr>
          <w:rFonts w:asciiTheme="majorHAnsi" w:hAnsiTheme="majorHAnsi" w:cstheme="majorHAnsi"/>
          <w:lang w:val="it-IT"/>
        </w:rPr>
        <w:t>a valere sull’</w:t>
      </w:r>
      <w:r w:rsidRPr="00133564">
        <w:rPr>
          <w:rFonts w:asciiTheme="majorHAnsi" w:hAnsiTheme="majorHAnsi" w:cstheme="majorHAnsi"/>
          <w:lang w:val="it-IT"/>
        </w:rPr>
        <w:t>Investimento 4.1 e oggetto di definanziamento ai sensi dell’articolo 24, comma 6, del decreto</w:t>
      </w:r>
      <w:r w:rsidRPr="00133564">
        <w:rPr>
          <w:rFonts w:ascii="Cambria Math" w:hAnsi="Cambria Math" w:cs="Cambria Math"/>
          <w:lang w:val="it-IT"/>
        </w:rPr>
        <w:t>‑</w:t>
      </w:r>
      <w:r w:rsidRPr="00133564">
        <w:rPr>
          <w:rFonts w:asciiTheme="majorHAnsi" w:hAnsiTheme="majorHAnsi" w:cstheme="majorHAnsi"/>
          <w:lang w:val="it-IT"/>
        </w:rPr>
        <w:t>legge n. 19/2026</w:t>
      </w:r>
      <w:r w:rsidR="009A747E" w:rsidRPr="00133564">
        <w:rPr>
          <w:rFonts w:asciiTheme="majorHAnsi" w:hAnsiTheme="majorHAnsi" w:cstheme="majorHAnsi"/>
          <w:lang w:val="it-IT"/>
        </w:rPr>
        <w:t>;</w:t>
      </w:r>
      <w:r w:rsidR="009A747E" w:rsidRPr="00EB2C23">
        <w:rPr>
          <w:rFonts w:asciiTheme="majorHAnsi" w:hAnsiTheme="majorHAnsi" w:cstheme="majorHAnsi"/>
          <w:lang w:val="it-IT"/>
        </w:rPr>
        <w:t xml:space="preserve"> </w:t>
      </w:r>
    </w:p>
    <w:p w14:paraId="67641DBA" w14:textId="293FDE40" w:rsidR="001F336B" w:rsidRPr="00050E74" w:rsidRDefault="008F2519" w:rsidP="009A747E">
      <w:pPr>
        <w:spacing w:after="120"/>
        <w:jc w:val="center"/>
        <w:rPr>
          <w:rFonts w:asciiTheme="majorHAnsi" w:hAnsiTheme="majorHAnsi" w:cstheme="majorHAnsi"/>
          <w:b/>
          <w:bCs/>
          <w:lang w:val="it-IT"/>
        </w:rPr>
      </w:pPr>
      <w:r w:rsidRPr="00050E74">
        <w:rPr>
          <w:rFonts w:asciiTheme="majorHAnsi" w:hAnsiTheme="majorHAnsi" w:cstheme="majorHAnsi"/>
          <w:b/>
          <w:bCs/>
          <w:lang w:val="it-IT"/>
        </w:rPr>
        <w:t>DICHIARA ALTRESÌ</w:t>
      </w:r>
    </w:p>
    <w:p w14:paraId="3DC61D0B" w14:textId="415C4884" w:rsidR="00050E74" w:rsidRPr="00050E74" w:rsidRDefault="009A747E" w:rsidP="009B0F32">
      <w:pPr>
        <w:pStyle w:val="Paragrafoelenco"/>
        <w:numPr>
          <w:ilvl w:val="0"/>
          <w:numId w:val="10"/>
        </w:numPr>
        <w:spacing w:after="120"/>
        <w:jc w:val="both"/>
        <w:rPr>
          <w:rFonts w:asciiTheme="majorHAnsi" w:hAnsiTheme="majorHAnsi" w:cstheme="majorHAnsi"/>
          <w:b/>
          <w:bCs/>
          <w:lang w:val="it-IT"/>
        </w:rPr>
      </w:pPr>
      <w:r w:rsidRPr="00050E74">
        <w:rPr>
          <w:rFonts w:asciiTheme="majorHAnsi" w:hAnsiTheme="majorHAnsi" w:cstheme="majorHAnsi"/>
          <w:lang w:val="it-IT"/>
        </w:rPr>
        <w:t xml:space="preserve">che la presente delega di pagamento opera nei limiti del contributo richiesto </w:t>
      </w:r>
      <w:r w:rsidR="00A27C60">
        <w:rPr>
          <w:rFonts w:asciiTheme="majorHAnsi" w:hAnsiTheme="majorHAnsi" w:cstheme="majorHAnsi"/>
          <w:lang w:val="it-IT"/>
        </w:rPr>
        <w:t xml:space="preserve">dal Proponente </w:t>
      </w:r>
      <w:r w:rsidRPr="00050E74">
        <w:rPr>
          <w:rFonts w:asciiTheme="majorHAnsi" w:hAnsiTheme="majorHAnsi" w:cstheme="majorHAnsi"/>
          <w:lang w:val="it-IT"/>
        </w:rPr>
        <w:t xml:space="preserve">con la </w:t>
      </w:r>
      <w:r w:rsidR="00A27C60">
        <w:rPr>
          <w:rFonts w:asciiTheme="majorHAnsi" w:hAnsiTheme="majorHAnsi" w:cstheme="majorHAnsi"/>
          <w:lang w:val="it-IT"/>
        </w:rPr>
        <w:t>d</w:t>
      </w:r>
      <w:r w:rsidRPr="00050E74">
        <w:rPr>
          <w:rFonts w:asciiTheme="majorHAnsi" w:hAnsiTheme="majorHAnsi" w:cstheme="majorHAnsi"/>
          <w:lang w:val="it-IT"/>
        </w:rPr>
        <w:t xml:space="preserve">omanda di </w:t>
      </w:r>
      <w:r w:rsidR="00A27C60">
        <w:rPr>
          <w:rFonts w:asciiTheme="majorHAnsi" w:hAnsiTheme="majorHAnsi" w:cstheme="majorHAnsi"/>
          <w:lang w:val="it-IT"/>
        </w:rPr>
        <w:t>s</w:t>
      </w:r>
      <w:r w:rsidRPr="00050E74">
        <w:rPr>
          <w:rFonts w:asciiTheme="majorHAnsi" w:hAnsiTheme="majorHAnsi" w:cstheme="majorHAnsi"/>
          <w:lang w:val="it-IT"/>
        </w:rPr>
        <w:t xml:space="preserve">ovvenzione e nei limiti delle risorse </w:t>
      </w:r>
      <w:r w:rsidR="003B01E0">
        <w:rPr>
          <w:rFonts w:asciiTheme="majorHAnsi" w:hAnsiTheme="majorHAnsi" w:cstheme="majorHAnsi"/>
          <w:lang w:val="it-IT"/>
        </w:rPr>
        <w:t xml:space="preserve">dello SFNIISSI </w:t>
      </w:r>
      <w:r w:rsidRPr="00050E74">
        <w:rPr>
          <w:rFonts w:asciiTheme="majorHAnsi" w:hAnsiTheme="majorHAnsi" w:cstheme="majorHAnsi"/>
          <w:lang w:val="it-IT"/>
        </w:rPr>
        <w:t>effettivamente assegnate all’Intervento;</w:t>
      </w:r>
    </w:p>
    <w:p w14:paraId="74DE10F5" w14:textId="2334DFC7" w:rsidR="001F336B" w:rsidRPr="00050E74" w:rsidRDefault="008F2519" w:rsidP="009B0F32">
      <w:pPr>
        <w:pStyle w:val="Paragrafoelenco"/>
        <w:numPr>
          <w:ilvl w:val="0"/>
          <w:numId w:val="10"/>
        </w:numPr>
        <w:spacing w:after="120"/>
        <w:jc w:val="both"/>
        <w:rPr>
          <w:rFonts w:asciiTheme="majorHAnsi" w:hAnsiTheme="majorHAnsi" w:cstheme="majorHAnsi"/>
          <w:b/>
          <w:bCs/>
          <w:lang w:val="it-IT"/>
        </w:rPr>
      </w:pPr>
      <w:r w:rsidRPr="00050E74">
        <w:rPr>
          <w:rFonts w:asciiTheme="majorHAnsi" w:hAnsiTheme="majorHAnsi" w:cstheme="majorHAnsi"/>
          <w:lang w:val="it-IT"/>
        </w:rPr>
        <w:t>che l</w:t>
      </w:r>
      <w:r w:rsidR="00C70F2A">
        <w:rPr>
          <w:rFonts w:asciiTheme="majorHAnsi" w:hAnsiTheme="majorHAnsi" w:cstheme="majorHAnsi"/>
          <w:lang w:val="it-IT"/>
        </w:rPr>
        <w:t xml:space="preserve">’efficacia della presente </w:t>
      </w:r>
      <w:r w:rsidRPr="00050E74">
        <w:rPr>
          <w:rFonts w:asciiTheme="majorHAnsi" w:hAnsiTheme="majorHAnsi" w:cstheme="majorHAnsi"/>
          <w:lang w:val="it-IT"/>
        </w:rPr>
        <w:t xml:space="preserve">delega è </w:t>
      </w:r>
      <w:r w:rsidR="00C70F2A">
        <w:rPr>
          <w:rFonts w:asciiTheme="majorHAnsi" w:hAnsiTheme="majorHAnsi" w:cstheme="majorHAnsi"/>
          <w:lang w:val="it-IT"/>
        </w:rPr>
        <w:t xml:space="preserve">subordinata </w:t>
      </w:r>
      <w:r w:rsidRPr="00050E74">
        <w:rPr>
          <w:rFonts w:asciiTheme="majorHAnsi" w:hAnsiTheme="majorHAnsi" w:cstheme="majorHAnsi"/>
          <w:lang w:val="it-IT"/>
        </w:rPr>
        <w:t>al ricorrere delle seguenti condizioni:</w:t>
      </w:r>
    </w:p>
    <w:p w14:paraId="5BD91BB7" w14:textId="4F42AB06" w:rsidR="00050E74" w:rsidRPr="00050E74" w:rsidRDefault="008F2519" w:rsidP="009B0F32">
      <w:pPr>
        <w:pStyle w:val="Paragrafoelenco"/>
        <w:numPr>
          <w:ilvl w:val="0"/>
          <w:numId w:val="11"/>
        </w:numPr>
        <w:spacing w:after="120"/>
        <w:jc w:val="both"/>
        <w:rPr>
          <w:rFonts w:asciiTheme="majorHAnsi" w:hAnsiTheme="majorHAnsi" w:cstheme="majorHAnsi"/>
          <w:b/>
          <w:bCs/>
          <w:lang w:val="it-IT"/>
        </w:rPr>
      </w:pPr>
      <w:r w:rsidRPr="00050E74">
        <w:rPr>
          <w:rFonts w:asciiTheme="majorHAnsi" w:hAnsiTheme="majorHAnsi" w:cstheme="majorHAnsi"/>
          <w:lang w:val="it-IT"/>
        </w:rPr>
        <w:t xml:space="preserve">che l’Intervento </w:t>
      </w:r>
      <w:r w:rsidR="00D67B59">
        <w:rPr>
          <w:rFonts w:asciiTheme="majorHAnsi" w:hAnsiTheme="majorHAnsi" w:cstheme="majorHAnsi"/>
          <w:lang w:val="it-IT"/>
        </w:rPr>
        <w:t>sia</w:t>
      </w:r>
      <w:r w:rsidRPr="00050E74">
        <w:rPr>
          <w:rFonts w:asciiTheme="majorHAnsi" w:hAnsiTheme="majorHAnsi" w:cstheme="majorHAnsi"/>
          <w:lang w:val="it-IT"/>
        </w:rPr>
        <w:t xml:space="preserve"> effettivamente sovvenzionato con risorse </w:t>
      </w:r>
      <w:r w:rsidR="00D67B59">
        <w:rPr>
          <w:rFonts w:asciiTheme="majorHAnsi" w:hAnsiTheme="majorHAnsi" w:cstheme="majorHAnsi"/>
          <w:lang w:val="it-IT"/>
        </w:rPr>
        <w:t xml:space="preserve">dello </w:t>
      </w:r>
      <w:r w:rsidRPr="00050E74">
        <w:rPr>
          <w:rFonts w:asciiTheme="majorHAnsi" w:hAnsiTheme="majorHAnsi" w:cstheme="majorHAnsi"/>
          <w:lang w:val="it-IT"/>
        </w:rPr>
        <w:t>SFNIISSI;</w:t>
      </w:r>
    </w:p>
    <w:p w14:paraId="6B0A8D6C" w14:textId="353599BC" w:rsidR="00050E74" w:rsidRPr="00050E74" w:rsidRDefault="008F2519" w:rsidP="009B0F32">
      <w:pPr>
        <w:pStyle w:val="Paragrafoelenco"/>
        <w:numPr>
          <w:ilvl w:val="0"/>
          <w:numId w:val="11"/>
        </w:numPr>
        <w:spacing w:after="120"/>
        <w:jc w:val="both"/>
        <w:rPr>
          <w:rFonts w:asciiTheme="majorHAnsi" w:hAnsiTheme="majorHAnsi" w:cstheme="majorHAnsi"/>
          <w:b/>
          <w:bCs/>
          <w:lang w:val="it-IT"/>
        </w:rPr>
      </w:pPr>
      <w:r w:rsidRPr="00050E74">
        <w:rPr>
          <w:rFonts w:asciiTheme="majorHAnsi" w:hAnsiTheme="majorHAnsi" w:cstheme="majorHAnsi"/>
          <w:lang w:val="it-IT"/>
        </w:rPr>
        <w:t xml:space="preserve">che Invitalia S.p.A. esegua i pagamenti </w:t>
      </w:r>
      <w:r w:rsidR="00D67B59">
        <w:rPr>
          <w:rFonts w:asciiTheme="majorHAnsi" w:hAnsiTheme="majorHAnsi" w:cstheme="majorHAnsi"/>
          <w:lang w:val="it-IT"/>
        </w:rPr>
        <w:t xml:space="preserve">delegati </w:t>
      </w:r>
      <w:r w:rsidRPr="00050E74">
        <w:rPr>
          <w:rFonts w:asciiTheme="majorHAnsi" w:hAnsiTheme="majorHAnsi" w:cstheme="majorHAnsi"/>
          <w:lang w:val="it-IT"/>
        </w:rPr>
        <w:t>unicamente mediante le risorse dello SFNIISSI assegnate al Proponente</w:t>
      </w:r>
      <w:r w:rsidR="00ED2B87">
        <w:rPr>
          <w:rFonts w:asciiTheme="majorHAnsi" w:hAnsiTheme="majorHAnsi" w:cstheme="majorHAnsi"/>
          <w:lang w:val="it-IT"/>
        </w:rPr>
        <w:t xml:space="preserve"> risultato beneficiario delle stesse</w:t>
      </w:r>
      <w:r w:rsidRPr="00050E74">
        <w:rPr>
          <w:rFonts w:asciiTheme="majorHAnsi" w:hAnsiTheme="majorHAnsi" w:cstheme="majorHAnsi"/>
          <w:lang w:val="it-IT"/>
        </w:rPr>
        <w:t>;</w:t>
      </w:r>
    </w:p>
    <w:p w14:paraId="2495CD07" w14:textId="117E707A" w:rsidR="00050E74" w:rsidRPr="00050E74" w:rsidRDefault="008F2519" w:rsidP="009B0F32">
      <w:pPr>
        <w:pStyle w:val="Paragrafoelenco"/>
        <w:numPr>
          <w:ilvl w:val="0"/>
          <w:numId w:val="11"/>
        </w:numPr>
        <w:spacing w:after="120"/>
        <w:jc w:val="both"/>
        <w:rPr>
          <w:rFonts w:asciiTheme="majorHAnsi" w:hAnsiTheme="majorHAnsi" w:cstheme="majorHAnsi"/>
          <w:b/>
          <w:bCs/>
          <w:lang w:val="it-IT"/>
        </w:rPr>
      </w:pPr>
      <w:r w:rsidRPr="00050E74">
        <w:rPr>
          <w:rFonts w:asciiTheme="majorHAnsi" w:hAnsiTheme="majorHAnsi" w:cstheme="majorHAnsi"/>
          <w:lang w:val="it-IT"/>
        </w:rPr>
        <w:t>che l’importo complessivo dei pagamenti delegati non sia superiore all’importo della sovvenzione concessa a valere sullo SFNIISSI;</w:t>
      </w:r>
    </w:p>
    <w:p w14:paraId="396012E0" w14:textId="77777777" w:rsidR="00050E74" w:rsidRPr="00050E74" w:rsidRDefault="008F2519" w:rsidP="009B0F32">
      <w:pPr>
        <w:pStyle w:val="Paragrafoelenco"/>
        <w:numPr>
          <w:ilvl w:val="0"/>
          <w:numId w:val="10"/>
        </w:numPr>
        <w:spacing w:after="120"/>
        <w:jc w:val="both"/>
        <w:rPr>
          <w:rFonts w:asciiTheme="majorHAnsi" w:hAnsiTheme="majorHAnsi" w:cstheme="majorHAnsi"/>
          <w:b/>
          <w:bCs/>
          <w:lang w:val="it-IT"/>
        </w:rPr>
      </w:pPr>
      <w:r w:rsidRPr="00050E74">
        <w:rPr>
          <w:rFonts w:asciiTheme="majorHAnsi" w:hAnsiTheme="majorHAnsi" w:cstheme="majorHAnsi"/>
          <w:lang w:val="it-IT"/>
        </w:rPr>
        <w:t>di riconoscere che i pagamenti effettuati da Invitalia S.p.A. al MIT ai sensi della presente delega di pagamento saranno considerati, per ogni effetto di legge, pienamente liberatori nei confronti del Proponente per le corrispondenti somme;</w:t>
      </w:r>
    </w:p>
    <w:p w14:paraId="0F87825B" w14:textId="23A62ED9" w:rsidR="001F336B" w:rsidRPr="00050E74" w:rsidRDefault="008F2519" w:rsidP="009B0F32">
      <w:pPr>
        <w:pStyle w:val="Paragrafoelenco"/>
        <w:numPr>
          <w:ilvl w:val="0"/>
          <w:numId w:val="10"/>
        </w:numPr>
        <w:spacing w:after="120"/>
        <w:jc w:val="both"/>
        <w:rPr>
          <w:rFonts w:asciiTheme="majorHAnsi" w:hAnsiTheme="majorHAnsi" w:cstheme="majorHAnsi"/>
          <w:b/>
          <w:bCs/>
          <w:lang w:val="it-IT"/>
        </w:rPr>
      </w:pPr>
      <w:r w:rsidRPr="00050E74">
        <w:rPr>
          <w:rFonts w:asciiTheme="majorHAnsi" w:hAnsiTheme="majorHAnsi" w:cstheme="majorHAnsi"/>
          <w:lang w:val="it-IT"/>
        </w:rPr>
        <w:t>di non avere nulla a pretendere nei confronti di Invitalia S.p.A. in relazione alle somme oggetto della presente delega di pagamento.</w:t>
      </w:r>
    </w:p>
    <w:p w14:paraId="5CA08CA3" w14:textId="77777777" w:rsidR="001F336B" w:rsidRPr="00050E74" w:rsidRDefault="001F336B" w:rsidP="009B0F32">
      <w:pPr>
        <w:spacing w:after="120"/>
        <w:jc w:val="both"/>
        <w:rPr>
          <w:rFonts w:asciiTheme="majorHAnsi" w:hAnsiTheme="majorHAnsi" w:cstheme="majorHAnsi"/>
          <w:lang w:val="it-IT"/>
        </w:rPr>
      </w:pPr>
    </w:p>
    <w:p w14:paraId="1640302B" w14:textId="60C4F5C0" w:rsidR="001F336B" w:rsidRPr="00050E74" w:rsidRDefault="008F2519" w:rsidP="009B0F32">
      <w:pPr>
        <w:spacing w:after="120"/>
        <w:jc w:val="both"/>
        <w:rPr>
          <w:rFonts w:asciiTheme="majorHAnsi" w:hAnsiTheme="majorHAnsi" w:cstheme="majorHAnsi"/>
          <w:lang w:val="it-IT"/>
        </w:rPr>
      </w:pPr>
      <w:r w:rsidRPr="00050E74">
        <w:rPr>
          <w:rFonts w:asciiTheme="majorHAnsi" w:hAnsiTheme="majorHAnsi" w:cstheme="majorHAnsi"/>
          <w:lang w:val="it-IT"/>
        </w:rPr>
        <w:t>Luogo _________________, data ___ / ___ / ______</w:t>
      </w:r>
    </w:p>
    <w:p w14:paraId="3784AB20" w14:textId="77777777" w:rsidR="001F336B" w:rsidRPr="00050E74" w:rsidRDefault="001F336B" w:rsidP="009B0F32">
      <w:pPr>
        <w:spacing w:after="120"/>
        <w:jc w:val="both"/>
        <w:rPr>
          <w:rFonts w:asciiTheme="majorHAnsi" w:hAnsiTheme="majorHAnsi" w:cstheme="majorHAnsi"/>
          <w:lang w:val="it-IT"/>
        </w:rPr>
      </w:pPr>
    </w:p>
    <w:p w14:paraId="77A5CBBB" w14:textId="2B71B035" w:rsidR="001F336B" w:rsidRPr="00050E74" w:rsidRDefault="00F92F19" w:rsidP="009B0F32">
      <w:pPr>
        <w:spacing w:after="120"/>
        <w:jc w:val="both"/>
        <w:rPr>
          <w:rFonts w:asciiTheme="majorHAnsi" w:hAnsiTheme="majorHAnsi" w:cstheme="majorHAnsi"/>
          <w:lang w:val="it-IT"/>
        </w:rPr>
      </w:pPr>
      <w:r>
        <w:rPr>
          <w:rFonts w:asciiTheme="majorHAnsi" w:hAnsiTheme="majorHAnsi" w:cstheme="majorHAnsi"/>
          <w:lang w:val="it-IT"/>
        </w:rPr>
        <w:t xml:space="preserve">Il </w:t>
      </w:r>
      <w:r w:rsidR="008F2519" w:rsidRPr="00050E74">
        <w:rPr>
          <w:rFonts w:asciiTheme="majorHAnsi" w:hAnsiTheme="majorHAnsi" w:cstheme="majorHAnsi"/>
          <w:lang w:val="it-IT"/>
        </w:rPr>
        <w:t xml:space="preserve">Proponente </w:t>
      </w:r>
    </w:p>
    <w:p w14:paraId="2E85AE5C" w14:textId="633B3628" w:rsidR="001F336B" w:rsidRPr="00050E74" w:rsidRDefault="008F2519" w:rsidP="009B0F32">
      <w:pPr>
        <w:spacing w:after="120"/>
        <w:jc w:val="both"/>
        <w:rPr>
          <w:rFonts w:asciiTheme="majorHAnsi" w:hAnsiTheme="majorHAnsi" w:cstheme="majorHAnsi"/>
          <w:lang w:val="it-IT"/>
        </w:rPr>
      </w:pPr>
      <w:r w:rsidRPr="00050E74">
        <w:rPr>
          <w:rFonts w:asciiTheme="majorHAnsi" w:hAnsiTheme="majorHAnsi" w:cstheme="majorHAnsi"/>
          <w:lang w:val="it-IT"/>
        </w:rPr>
        <w:t>_______________________________</w:t>
      </w:r>
    </w:p>
    <w:p w14:paraId="597EC8C7" w14:textId="77777777" w:rsidR="001F336B" w:rsidRPr="00050E74" w:rsidRDefault="001F336B" w:rsidP="009B0F32">
      <w:pPr>
        <w:spacing w:after="120"/>
        <w:jc w:val="both"/>
        <w:rPr>
          <w:rFonts w:asciiTheme="majorHAnsi" w:hAnsiTheme="majorHAnsi" w:cstheme="majorHAnsi"/>
          <w:lang w:val="it-IT"/>
        </w:rPr>
      </w:pPr>
    </w:p>
    <w:p w14:paraId="644D9988" w14:textId="719981FB" w:rsidR="001F336B" w:rsidRPr="00050E74" w:rsidRDefault="001F336B" w:rsidP="009B0F32">
      <w:pPr>
        <w:spacing w:after="120"/>
        <w:jc w:val="both"/>
        <w:rPr>
          <w:rFonts w:asciiTheme="majorHAnsi" w:hAnsiTheme="majorHAnsi" w:cstheme="majorHAnsi"/>
          <w:lang w:val="it-IT"/>
        </w:rPr>
      </w:pPr>
    </w:p>
    <w:sectPr w:rsidR="001F336B" w:rsidRPr="00050E74" w:rsidSect="00034616">
      <w:headerReference w:type="default" r:id="rId11"/>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933322" w14:textId="77777777" w:rsidR="001C07B7" w:rsidRDefault="001C07B7" w:rsidP="007B25BB">
      <w:pPr>
        <w:spacing w:after="0" w:line="240" w:lineRule="auto"/>
      </w:pPr>
      <w:r>
        <w:separator/>
      </w:r>
    </w:p>
  </w:endnote>
  <w:endnote w:type="continuationSeparator" w:id="0">
    <w:p w14:paraId="05CD7DD4" w14:textId="77777777" w:rsidR="001C07B7" w:rsidRDefault="001C07B7" w:rsidP="007B25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7F08BB" w14:textId="77777777" w:rsidR="001C07B7" w:rsidRDefault="001C07B7" w:rsidP="007B25BB">
      <w:pPr>
        <w:spacing w:after="0" w:line="240" w:lineRule="auto"/>
      </w:pPr>
      <w:r>
        <w:separator/>
      </w:r>
    </w:p>
  </w:footnote>
  <w:footnote w:type="continuationSeparator" w:id="0">
    <w:p w14:paraId="02EB324E" w14:textId="77777777" w:rsidR="001C07B7" w:rsidRDefault="001C07B7" w:rsidP="007B25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CC462" w14:textId="57AA6DDB" w:rsidR="00D44776" w:rsidRDefault="00D44776">
    <w:pPr>
      <w:pStyle w:val="Intestazione"/>
    </w:pPr>
    <w:r>
      <w:rPr>
        <w:noProof/>
      </w:rPr>
      <w:drawing>
        <wp:anchor distT="0" distB="0" distL="114300" distR="114300" simplePos="0" relativeHeight="251678720" behindDoc="0" locked="0" layoutInCell="1" allowOverlap="1" wp14:anchorId="5C807D0C" wp14:editId="62C43E53">
          <wp:simplePos x="0" y="0"/>
          <wp:positionH relativeFrom="column">
            <wp:posOffset>-532130</wp:posOffset>
          </wp:positionH>
          <wp:positionV relativeFrom="paragraph">
            <wp:posOffset>-126365</wp:posOffset>
          </wp:positionV>
          <wp:extent cx="2125980" cy="647700"/>
          <wp:effectExtent l="0" t="0" r="7620" b="0"/>
          <wp:wrapThrough wrapText="bothSides">
            <wp:wrapPolygon edited="0">
              <wp:start x="0" y="0"/>
              <wp:lineTo x="0" y="20965"/>
              <wp:lineTo x="21484" y="20965"/>
              <wp:lineTo x="21484" y="0"/>
              <wp:lineTo x="0" y="0"/>
            </wp:wrapPolygon>
          </wp:wrapThrough>
          <wp:docPr id="47054072" name="Immagine 1" descr="Immagine che contiene testo, Carattere, Blu elettrico, schermata&#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7261187" name="Immagine 1" descr="Immagine che contiene testo, Carattere, Blu elettrico, schermata&#10;&#10;Il contenuto generato dall'IA potrebbe non essere corretto."/>
                  <pic:cNvPicPr/>
                </pic:nvPicPr>
                <pic:blipFill>
                  <a:blip r:embed="rId1">
                    <a:extLst>
                      <a:ext uri="{28A0092B-C50C-407E-A947-70E740481C1C}">
                        <a14:useLocalDpi xmlns:a14="http://schemas.microsoft.com/office/drawing/2010/main" val="0"/>
                      </a:ext>
                    </a:extLst>
                  </a:blip>
                  <a:stretch>
                    <a:fillRect/>
                  </a:stretch>
                </pic:blipFill>
                <pic:spPr>
                  <a:xfrm>
                    <a:off x="0" y="0"/>
                    <a:ext cx="2125980" cy="6477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4384" behindDoc="0" locked="0" layoutInCell="1" allowOverlap="1" wp14:anchorId="51157441" wp14:editId="704A058F">
          <wp:simplePos x="0" y="0"/>
          <wp:positionH relativeFrom="column">
            <wp:posOffset>2289810</wp:posOffset>
          </wp:positionH>
          <wp:positionV relativeFrom="paragraph">
            <wp:posOffset>-87630</wp:posOffset>
          </wp:positionV>
          <wp:extent cx="1945640" cy="567055"/>
          <wp:effectExtent l="0" t="0" r="0" b="4445"/>
          <wp:wrapThrough wrapText="bothSides">
            <wp:wrapPolygon edited="0">
              <wp:start x="0" y="0"/>
              <wp:lineTo x="0" y="21044"/>
              <wp:lineTo x="21360" y="21044"/>
              <wp:lineTo x="21360" y="0"/>
              <wp:lineTo x="0" y="0"/>
            </wp:wrapPolygon>
          </wp:wrapThrough>
          <wp:docPr id="2066860138" name="Immagine 3" descr="Immagine che contiene testo, Carattere, grafica, Elementi grafici&#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8752772" name="Immagine 3" descr="Immagine che contiene testo, Carattere, grafica, Elementi grafici&#10;&#10;Il contenuto generato dall'IA potrebbe non essere corretto."/>
                  <pic:cNvPicPr/>
                </pic:nvPicPr>
                <pic:blipFill>
                  <a:blip r:embed="rId2">
                    <a:extLst>
                      <a:ext uri="{28A0092B-C50C-407E-A947-70E740481C1C}">
                        <a14:useLocalDpi xmlns:a14="http://schemas.microsoft.com/office/drawing/2010/main" val="0"/>
                      </a:ext>
                    </a:extLst>
                  </a:blip>
                  <a:stretch>
                    <a:fillRect/>
                  </a:stretch>
                </pic:blipFill>
                <pic:spPr>
                  <a:xfrm>
                    <a:off x="0" y="0"/>
                    <a:ext cx="1945640" cy="567055"/>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0048" behindDoc="0" locked="0" layoutInCell="1" allowOverlap="1" wp14:anchorId="13A8CA4D" wp14:editId="793B5021">
          <wp:simplePos x="0" y="0"/>
          <wp:positionH relativeFrom="column">
            <wp:posOffset>4932547</wp:posOffset>
          </wp:positionH>
          <wp:positionV relativeFrom="paragraph">
            <wp:posOffset>-127694</wp:posOffset>
          </wp:positionV>
          <wp:extent cx="1078230" cy="651510"/>
          <wp:effectExtent l="0" t="0" r="7620" b="0"/>
          <wp:wrapThrough wrapText="bothSides">
            <wp:wrapPolygon edited="0">
              <wp:start x="0" y="0"/>
              <wp:lineTo x="0" y="20842"/>
              <wp:lineTo x="21371" y="20842"/>
              <wp:lineTo x="21371" y="0"/>
              <wp:lineTo x="0" y="0"/>
            </wp:wrapPolygon>
          </wp:wrapThrough>
          <wp:docPr id="1862084189" name="Immagine 2" descr="Immagine che contiene Carattere, design, tipografia&#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3572062" name="Immagine 2" descr="Immagine che contiene Carattere, design, tipografia&#10;&#10;Il contenuto generato dall'IA potrebbe non essere corretto."/>
                  <pic:cNvPicPr/>
                </pic:nvPicPr>
                <pic:blipFill>
                  <a:blip r:embed="rId3">
                    <a:extLst>
                      <a:ext uri="{28A0092B-C50C-407E-A947-70E740481C1C}">
                        <a14:useLocalDpi xmlns:a14="http://schemas.microsoft.com/office/drawing/2010/main" val="0"/>
                      </a:ext>
                    </a:extLst>
                  </a:blip>
                  <a:stretch>
                    <a:fillRect/>
                  </a:stretch>
                </pic:blipFill>
                <pic:spPr>
                  <a:xfrm>
                    <a:off x="0" y="0"/>
                    <a:ext cx="1078230" cy="65151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Numeroelenco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Numeroelenco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Puntoelenco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Puntoelenco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Numeroelenco"/>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Puntoelenco"/>
      <w:lvlText w:val=""/>
      <w:lvlJc w:val="left"/>
      <w:pPr>
        <w:tabs>
          <w:tab w:val="num" w:pos="360"/>
        </w:tabs>
        <w:ind w:left="360" w:hanging="360"/>
      </w:pPr>
      <w:rPr>
        <w:rFonts w:ascii="Symbol" w:hAnsi="Symbol" w:hint="default"/>
      </w:rPr>
    </w:lvl>
  </w:abstractNum>
  <w:abstractNum w:abstractNumId="9" w15:restartNumberingAfterBreak="0">
    <w:nsid w:val="6B1C6C2C"/>
    <w:multiLevelType w:val="hybridMultilevel"/>
    <w:tmpl w:val="3DC4D692"/>
    <w:lvl w:ilvl="0" w:tplc="04100017">
      <w:start w:val="1"/>
      <w:numFmt w:val="lowerLetter"/>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0" w15:restartNumberingAfterBreak="0">
    <w:nsid w:val="7A2B2705"/>
    <w:multiLevelType w:val="hybridMultilevel"/>
    <w:tmpl w:val="24F08EF0"/>
    <w:lvl w:ilvl="0" w:tplc="33CEF04E">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119103106">
    <w:abstractNumId w:val="8"/>
  </w:num>
  <w:num w:numId="2" w16cid:durableId="540435324">
    <w:abstractNumId w:val="6"/>
  </w:num>
  <w:num w:numId="3" w16cid:durableId="1156796390">
    <w:abstractNumId w:val="5"/>
  </w:num>
  <w:num w:numId="4" w16cid:durableId="702169764">
    <w:abstractNumId w:val="4"/>
  </w:num>
  <w:num w:numId="5" w16cid:durableId="15663797">
    <w:abstractNumId w:val="7"/>
  </w:num>
  <w:num w:numId="6" w16cid:durableId="748773169">
    <w:abstractNumId w:val="3"/>
  </w:num>
  <w:num w:numId="7" w16cid:durableId="1175195662">
    <w:abstractNumId w:val="2"/>
  </w:num>
  <w:num w:numId="8" w16cid:durableId="1354456896">
    <w:abstractNumId w:val="1"/>
  </w:num>
  <w:num w:numId="9" w16cid:durableId="1214081451">
    <w:abstractNumId w:val="0"/>
  </w:num>
  <w:num w:numId="10" w16cid:durableId="882450593">
    <w:abstractNumId w:val="10"/>
  </w:num>
  <w:num w:numId="11" w16cid:durableId="125509398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112A"/>
    <w:rsid w:val="00034616"/>
    <w:rsid w:val="00050E74"/>
    <w:rsid w:val="0006063C"/>
    <w:rsid w:val="00067810"/>
    <w:rsid w:val="00075372"/>
    <w:rsid w:val="000C40B8"/>
    <w:rsid w:val="000D0860"/>
    <w:rsid w:val="0012739A"/>
    <w:rsid w:val="00133564"/>
    <w:rsid w:val="0015074B"/>
    <w:rsid w:val="00150F8D"/>
    <w:rsid w:val="00153137"/>
    <w:rsid w:val="00170BA4"/>
    <w:rsid w:val="001C07B7"/>
    <w:rsid w:val="001D62CE"/>
    <w:rsid w:val="001F336B"/>
    <w:rsid w:val="001F3B1D"/>
    <w:rsid w:val="00200484"/>
    <w:rsid w:val="002441F6"/>
    <w:rsid w:val="002631EC"/>
    <w:rsid w:val="00295793"/>
    <w:rsid w:val="0029639D"/>
    <w:rsid w:val="002A5B12"/>
    <w:rsid w:val="002F6F2E"/>
    <w:rsid w:val="003267BE"/>
    <w:rsid w:val="00326F90"/>
    <w:rsid w:val="00375CD0"/>
    <w:rsid w:val="00391924"/>
    <w:rsid w:val="003B01E0"/>
    <w:rsid w:val="004460C0"/>
    <w:rsid w:val="00511BE8"/>
    <w:rsid w:val="00540B96"/>
    <w:rsid w:val="00543BFC"/>
    <w:rsid w:val="00583FBE"/>
    <w:rsid w:val="005A3F19"/>
    <w:rsid w:val="005C618C"/>
    <w:rsid w:val="00613F94"/>
    <w:rsid w:val="00651760"/>
    <w:rsid w:val="00654A77"/>
    <w:rsid w:val="006977D0"/>
    <w:rsid w:val="006B6A0E"/>
    <w:rsid w:val="00740930"/>
    <w:rsid w:val="00747A0E"/>
    <w:rsid w:val="007A5AB8"/>
    <w:rsid w:val="007B25BB"/>
    <w:rsid w:val="007E795C"/>
    <w:rsid w:val="008440D1"/>
    <w:rsid w:val="0087623B"/>
    <w:rsid w:val="008B4762"/>
    <w:rsid w:val="008F2519"/>
    <w:rsid w:val="00905ADD"/>
    <w:rsid w:val="009203C9"/>
    <w:rsid w:val="009A747E"/>
    <w:rsid w:val="009B0F32"/>
    <w:rsid w:val="009B1C47"/>
    <w:rsid w:val="009E37C8"/>
    <w:rsid w:val="009E5AF2"/>
    <w:rsid w:val="00A1588D"/>
    <w:rsid w:val="00A27C60"/>
    <w:rsid w:val="00A6221C"/>
    <w:rsid w:val="00A91C21"/>
    <w:rsid w:val="00AA1D8D"/>
    <w:rsid w:val="00AA57D8"/>
    <w:rsid w:val="00AD6DC6"/>
    <w:rsid w:val="00AE2D93"/>
    <w:rsid w:val="00B20377"/>
    <w:rsid w:val="00B30069"/>
    <w:rsid w:val="00B47730"/>
    <w:rsid w:val="00B7038F"/>
    <w:rsid w:val="00BB6456"/>
    <w:rsid w:val="00BC0228"/>
    <w:rsid w:val="00BD28F0"/>
    <w:rsid w:val="00BD7A41"/>
    <w:rsid w:val="00C0511A"/>
    <w:rsid w:val="00C45404"/>
    <w:rsid w:val="00C56DFF"/>
    <w:rsid w:val="00C70F2A"/>
    <w:rsid w:val="00CB0664"/>
    <w:rsid w:val="00CB0F04"/>
    <w:rsid w:val="00CB6A92"/>
    <w:rsid w:val="00CC77E5"/>
    <w:rsid w:val="00CE67FF"/>
    <w:rsid w:val="00CF5BA3"/>
    <w:rsid w:val="00D401DF"/>
    <w:rsid w:val="00D44776"/>
    <w:rsid w:val="00D46D7F"/>
    <w:rsid w:val="00D573F7"/>
    <w:rsid w:val="00D62D2E"/>
    <w:rsid w:val="00D63119"/>
    <w:rsid w:val="00D65133"/>
    <w:rsid w:val="00D67B59"/>
    <w:rsid w:val="00E15A91"/>
    <w:rsid w:val="00E33AD5"/>
    <w:rsid w:val="00E61FDB"/>
    <w:rsid w:val="00E67936"/>
    <w:rsid w:val="00E82CBD"/>
    <w:rsid w:val="00E8649E"/>
    <w:rsid w:val="00E970CC"/>
    <w:rsid w:val="00EB2C23"/>
    <w:rsid w:val="00EB761A"/>
    <w:rsid w:val="00ED2B87"/>
    <w:rsid w:val="00ED5741"/>
    <w:rsid w:val="00EE61BD"/>
    <w:rsid w:val="00EF17CD"/>
    <w:rsid w:val="00EF645E"/>
    <w:rsid w:val="00F04874"/>
    <w:rsid w:val="00F07238"/>
    <w:rsid w:val="00F653F8"/>
    <w:rsid w:val="00F92F19"/>
    <w:rsid w:val="00FB55D6"/>
    <w:rsid w:val="00FC693F"/>
    <w:rsid w:val="00FD29A6"/>
    <w:rsid w:val="00FE5FF8"/>
    <w:rsid w:val="00FE68CF"/>
    <w:rsid w:val="00FF563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B02DE02"/>
  <w14:defaultImageDpi w14:val="300"/>
  <w15:docId w15:val="{8B770686-7E94-44C3-B3CC-C24F7CFE00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FC693F"/>
    <w:rPr>
      <w:rFonts w:ascii="Times New Roman" w:hAnsi="Times New Roman"/>
    </w:rPr>
  </w:style>
  <w:style w:type="paragraph" w:styleId="Titolo1">
    <w:name w:val="heading 1"/>
    <w:basedOn w:val="Normale"/>
    <w:next w:val="Normale"/>
    <w:link w:val="Titolo1Carattere"/>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olo2">
    <w:name w:val="heading 2"/>
    <w:basedOn w:val="Normale"/>
    <w:next w:val="Normale"/>
    <w:link w:val="Titolo2Carattere"/>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olo3">
    <w:name w:val="heading 3"/>
    <w:basedOn w:val="Normale"/>
    <w:next w:val="Normale"/>
    <w:link w:val="Titolo3Carattere"/>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itolo4">
    <w:name w:val="heading 4"/>
    <w:basedOn w:val="Normale"/>
    <w:next w:val="Normale"/>
    <w:link w:val="Titolo4Carattere"/>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itolo5">
    <w:name w:val="heading 5"/>
    <w:basedOn w:val="Normale"/>
    <w:next w:val="Normale"/>
    <w:link w:val="Titolo5Carattere"/>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itolo6">
    <w:name w:val="heading 6"/>
    <w:basedOn w:val="Normale"/>
    <w:next w:val="Normale"/>
    <w:link w:val="Titolo6Carattere"/>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itolo7">
    <w:name w:val="heading 7"/>
    <w:basedOn w:val="Normale"/>
    <w:next w:val="Normale"/>
    <w:link w:val="Titolo7Carattere"/>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olo8">
    <w:name w:val="heading 8"/>
    <w:basedOn w:val="Normale"/>
    <w:next w:val="Normale"/>
    <w:link w:val="Titolo8Carattere"/>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itolo9">
    <w:name w:val="heading 9"/>
    <w:basedOn w:val="Normale"/>
    <w:next w:val="Normale"/>
    <w:link w:val="Titolo9Carattere"/>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E618BF"/>
    <w:pPr>
      <w:tabs>
        <w:tab w:val="center" w:pos="4680"/>
        <w:tab w:val="right" w:pos="9360"/>
      </w:tabs>
      <w:spacing w:after="0" w:line="240" w:lineRule="auto"/>
    </w:pPr>
  </w:style>
  <w:style w:type="character" w:customStyle="1" w:styleId="IntestazioneCarattere">
    <w:name w:val="Intestazione Carattere"/>
    <w:basedOn w:val="Carpredefinitoparagrafo"/>
    <w:link w:val="Intestazione"/>
    <w:uiPriority w:val="99"/>
    <w:rsid w:val="00E618BF"/>
  </w:style>
  <w:style w:type="paragraph" w:styleId="Pidipagina">
    <w:name w:val="footer"/>
    <w:basedOn w:val="Normale"/>
    <w:link w:val="PidipaginaCarattere"/>
    <w:uiPriority w:val="99"/>
    <w:unhideWhenUsed/>
    <w:rsid w:val="00E618BF"/>
    <w:pPr>
      <w:tabs>
        <w:tab w:val="center" w:pos="4680"/>
        <w:tab w:val="right" w:pos="9360"/>
      </w:tabs>
      <w:spacing w:after="0" w:line="240" w:lineRule="auto"/>
    </w:pPr>
  </w:style>
  <w:style w:type="character" w:customStyle="1" w:styleId="PidipaginaCarattere">
    <w:name w:val="Piè di pagina Carattere"/>
    <w:basedOn w:val="Carpredefinitoparagrafo"/>
    <w:link w:val="Pidipagina"/>
    <w:uiPriority w:val="99"/>
    <w:rsid w:val="00E618BF"/>
  </w:style>
  <w:style w:type="paragraph" w:styleId="Nessunaspaziatura">
    <w:name w:val="No Spacing"/>
    <w:uiPriority w:val="1"/>
    <w:qFormat/>
    <w:rsid w:val="00FC693F"/>
    <w:pPr>
      <w:spacing w:after="0" w:line="240" w:lineRule="auto"/>
    </w:pPr>
  </w:style>
  <w:style w:type="character" w:customStyle="1" w:styleId="Titolo1Carattere">
    <w:name w:val="Titolo 1 Carattere"/>
    <w:basedOn w:val="Carpredefinitoparagrafo"/>
    <w:link w:val="Titolo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itolo2Carattere">
    <w:name w:val="Titolo 2 Carattere"/>
    <w:basedOn w:val="Carpredefinitoparagrafo"/>
    <w:link w:val="Titolo2"/>
    <w:uiPriority w:val="9"/>
    <w:rsid w:val="00FC693F"/>
    <w:rPr>
      <w:rFonts w:asciiTheme="majorHAnsi" w:eastAsiaTheme="majorEastAsia" w:hAnsiTheme="majorHAnsi" w:cstheme="majorBidi"/>
      <w:b/>
      <w:bCs/>
      <w:color w:val="4F81BD" w:themeColor="accent1"/>
      <w:sz w:val="26"/>
      <w:szCs w:val="26"/>
    </w:rPr>
  </w:style>
  <w:style w:type="character" w:customStyle="1" w:styleId="Titolo3Carattere">
    <w:name w:val="Titolo 3 Carattere"/>
    <w:basedOn w:val="Carpredefinitoparagrafo"/>
    <w:link w:val="Titolo3"/>
    <w:uiPriority w:val="9"/>
    <w:rsid w:val="00FC693F"/>
    <w:rPr>
      <w:rFonts w:asciiTheme="majorHAnsi" w:eastAsiaTheme="majorEastAsia" w:hAnsiTheme="majorHAnsi" w:cstheme="majorBidi"/>
      <w:b/>
      <w:bCs/>
      <w:color w:val="4F81BD" w:themeColor="accent1"/>
    </w:rPr>
  </w:style>
  <w:style w:type="paragraph" w:styleId="Titolo">
    <w:name w:val="Title"/>
    <w:basedOn w:val="Normale"/>
    <w:next w:val="Normale"/>
    <w:link w:val="TitoloCarattere"/>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oloCarattere">
    <w:name w:val="Titolo Carattere"/>
    <w:basedOn w:val="Carpredefinitoparagrafo"/>
    <w:link w:val="Titolo"/>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ottotitolo">
    <w:name w:val="Subtitle"/>
    <w:basedOn w:val="Normale"/>
    <w:next w:val="Normale"/>
    <w:link w:val="SottotitoloCarattere"/>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ttotitoloCarattere">
    <w:name w:val="Sottotitolo Carattere"/>
    <w:basedOn w:val="Carpredefinitoparagrafo"/>
    <w:link w:val="Sottotitolo"/>
    <w:uiPriority w:val="11"/>
    <w:rsid w:val="00FC693F"/>
    <w:rPr>
      <w:rFonts w:asciiTheme="majorHAnsi" w:eastAsiaTheme="majorEastAsia" w:hAnsiTheme="majorHAnsi" w:cstheme="majorBidi"/>
      <w:i/>
      <w:iCs/>
      <w:color w:val="4F81BD" w:themeColor="accent1"/>
      <w:spacing w:val="15"/>
      <w:sz w:val="24"/>
      <w:szCs w:val="24"/>
    </w:rPr>
  </w:style>
  <w:style w:type="paragraph" w:styleId="Paragrafoelenco">
    <w:name w:val="List Paragraph"/>
    <w:basedOn w:val="Normale"/>
    <w:uiPriority w:val="34"/>
    <w:qFormat/>
    <w:rsid w:val="00FC693F"/>
    <w:pPr>
      <w:ind w:left="720"/>
      <w:contextualSpacing/>
    </w:pPr>
  </w:style>
  <w:style w:type="paragraph" w:styleId="Corpotesto">
    <w:name w:val="Body Text"/>
    <w:basedOn w:val="Normale"/>
    <w:link w:val="CorpotestoCarattere"/>
    <w:uiPriority w:val="99"/>
    <w:unhideWhenUsed/>
    <w:rsid w:val="00AA1D8D"/>
    <w:pPr>
      <w:spacing w:after="120"/>
    </w:pPr>
  </w:style>
  <w:style w:type="character" w:customStyle="1" w:styleId="CorpotestoCarattere">
    <w:name w:val="Corpo testo Carattere"/>
    <w:basedOn w:val="Carpredefinitoparagrafo"/>
    <w:link w:val="Corpotesto"/>
    <w:uiPriority w:val="99"/>
    <w:rsid w:val="00AA1D8D"/>
  </w:style>
  <w:style w:type="paragraph" w:styleId="Corpodeltesto2">
    <w:name w:val="Body Text 2"/>
    <w:basedOn w:val="Normale"/>
    <w:link w:val="Corpodeltesto2Carattere"/>
    <w:uiPriority w:val="99"/>
    <w:unhideWhenUsed/>
    <w:rsid w:val="00AA1D8D"/>
    <w:pPr>
      <w:spacing w:after="120" w:line="480" w:lineRule="auto"/>
    </w:pPr>
  </w:style>
  <w:style w:type="character" w:customStyle="1" w:styleId="Corpodeltesto2Carattere">
    <w:name w:val="Corpo del testo 2 Carattere"/>
    <w:basedOn w:val="Carpredefinitoparagrafo"/>
    <w:link w:val="Corpodeltesto2"/>
    <w:uiPriority w:val="99"/>
    <w:rsid w:val="00AA1D8D"/>
  </w:style>
  <w:style w:type="paragraph" w:styleId="Corpodeltesto3">
    <w:name w:val="Body Text 3"/>
    <w:basedOn w:val="Normale"/>
    <w:link w:val="Corpodeltesto3Carattere"/>
    <w:uiPriority w:val="99"/>
    <w:unhideWhenUsed/>
    <w:rsid w:val="00AA1D8D"/>
    <w:pPr>
      <w:spacing w:after="120"/>
    </w:pPr>
    <w:rPr>
      <w:sz w:val="16"/>
      <w:szCs w:val="16"/>
    </w:rPr>
  </w:style>
  <w:style w:type="character" w:customStyle="1" w:styleId="Corpodeltesto3Carattere">
    <w:name w:val="Corpo del testo 3 Carattere"/>
    <w:basedOn w:val="Carpredefinitoparagrafo"/>
    <w:link w:val="Corpodeltesto3"/>
    <w:uiPriority w:val="99"/>
    <w:rsid w:val="00AA1D8D"/>
    <w:rPr>
      <w:sz w:val="16"/>
      <w:szCs w:val="16"/>
    </w:rPr>
  </w:style>
  <w:style w:type="paragraph" w:styleId="Elenco">
    <w:name w:val="List"/>
    <w:basedOn w:val="Normale"/>
    <w:uiPriority w:val="99"/>
    <w:unhideWhenUsed/>
    <w:rsid w:val="00AA1D8D"/>
    <w:pPr>
      <w:ind w:left="360" w:hanging="360"/>
      <w:contextualSpacing/>
    </w:pPr>
  </w:style>
  <w:style w:type="paragraph" w:styleId="Elenco2">
    <w:name w:val="List 2"/>
    <w:basedOn w:val="Normale"/>
    <w:uiPriority w:val="99"/>
    <w:unhideWhenUsed/>
    <w:rsid w:val="00326F90"/>
    <w:pPr>
      <w:ind w:left="720" w:hanging="360"/>
      <w:contextualSpacing/>
    </w:pPr>
  </w:style>
  <w:style w:type="paragraph" w:styleId="Elenco3">
    <w:name w:val="List 3"/>
    <w:basedOn w:val="Normale"/>
    <w:uiPriority w:val="99"/>
    <w:unhideWhenUsed/>
    <w:rsid w:val="00326F90"/>
    <w:pPr>
      <w:ind w:left="1080" w:hanging="360"/>
      <w:contextualSpacing/>
    </w:pPr>
  </w:style>
  <w:style w:type="paragraph" w:styleId="Puntoelenco">
    <w:name w:val="List Bullet"/>
    <w:basedOn w:val="Normale"/>
    <w:uiPriority w:val="99"/>
    <w:unhideWhenUsed/>
    <w:rsid w:val="00326F90"/>
    <w:pPr>
      <w:numPr>
        <w:numId w:val="1"/>
      </w:numPr>
      <w:contextualSpacing/>
    </w:pPr>
  </w:style>
  <w:style w:type="paragraph" w:styleId="Puntoelenco2">
    <w:name w:val="List Bullet 2"/>
    <w:basedOn w:val="Normale"/>
    <w:uiPriority w:val="99"/>
    <w:unhideWhenUsed/>
    <w:rsid w:val="00326F90"/>
    <w:pPr>
      <w:numPr>
        <w:numId w:val="2"/>
      </w:numPr>
      <w:contextualSpacing/>
    </w:pPr>
  </w:style>
  <w:style w:type="paragraph" w:styleId="Puntoelenco3">
    <w:name w:val="List Bullet 3"/>
    <w:basedOn w:val="Normale"/>
    <w:uiPriority w:val="99"/>
    <w:unhideWhenUsed/>
    <w:rsid w:val="00326F90"/>
    <w:pPr>
      <w:numPr>
        <w:numId w:val="3"/>
      </w:numPr>
      <w:contextualSpacing/>
    </w:pPr>
  </w:style>
  <w:style w:type="paragraph" w:styleId="Numeroelenco">
    <w:name w:val="List Number"/>
    <w:basedOn w:val="Normale"/>
    <w:uiPriority w:val="99"/>
    <w:unhideWhenUsed/>
    <w:rsid w:val="00326F90"/>
    <w:pPr>
      <w:numPr>
        <w:numId w:val="5"/>
      </w:numPr>
      <w:contextualSpacing/>
    </w:pPr>
  </w:style>
  <w:style w:type="paragraph" w:styleId="Numeroelenco2">
    <w:name w:val="List Number 2"/>
    <w:basedOn w:val="Normale"/>
    <w:uiPriority w:val="99"/>
    <w:unhideWhenUsed/>
    <w:rsid w:val="0029639D"/>
    <w:pPr>
      <w:numPr>
        <w:numId w:val="6"/>
      </w:numPr>
      <w:contextualSpacing/>
    </w:pPr>
  </w:style>
  <w:style w:type="paragraph" w:styleId="Numeroelenco3">
    <w:name w:val="List Number 3"/>
    <w:basedOn w:val="Normale"/>
    <w:uiPriority w:val="99"/>
    <w:unhideWhenUsed/>
    <w:rsid w:val="0029639D"/>
    <w:pPr>
      <w:numPr>
        <w:numId w:val="7"/>
      </w:numPr>
      <w:contextualSpacing/>
    </w:pPr>
  </w:style>
  <w:style w:type="paragraph" w:styleId="Elencocontinua">
    <w:name w:val="List Continue"/>
    <w:basedOn w:val="Normale"/>
    <w:uiPriority w:val="99"/>
    <w:unhideWhenUsed/>
    <w:rsid w:val="0029639D"/>
    <w:pPr>
      <w:spacing w:after="120"/>
      <w:ind w:left="360"/>
      <w:contextualSpacing/>
    </w:pPr>
  </w:style>
  <w:style w:type="paragraph" w:styleId="Elencocontinua2">
    <w:name w:val="List Continue 2"/>
    <w:basedOn w:val="Normale"/>
    <w:uiPriority w:val="99"/>
    <w:unhideWhenUsed/>
    <w:rsid w:val="0029639D"/>
    <w:pPr>
      <w:spacing w:after="120"/>
      <w:ind w:left="720"/>
      <w:contextualSpacing/>
    </w:pPr>
  </w:style>
  <w:style w:type="paragraph" w:styleId="Elencocontinua3">
    <w:name w:val="List Continue 3"/>
    <w:basedOn w:val="Normale"/>
    <w:uiPriority w:val="99"/>
    <w:unhideWhenUsed/>
    <w:rsid w:val="0029639D"/>
    <w:pPr>
      <w:spacing w:after="120"/>
      <w:ind w:left="1080"/>
      <w:contextualSpacing/>
    </w:pPr>
  </w:style>
  <w:style w:type="paragraph" w:styleId="Testomacro">
    <w:name w:val="macro"/>
    <w:link w:val="TestomacroCarattere"/>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stomacroCarattere">
    <w:name w:val="Testo macro Carattere"/>
    <w:basedOn w:val="Carpredefinitoparagrafo"/>
    <w:link w:val="Testomacro"/>
    <w:uiPriority w:val="99"/>
    <w:rsid w:val="0029639D"/>
    <w:rPr>
      <w:rFonts w:ascii="Courier" w:hAnsi="Courier"/>
      <w:sz w:val="20"/>
      <w:szCs w:val="20"/>
    </w:rPr>
  </w:style>
  <w:style w:type="paragraph" w:styleId="Citazione">
    <w:name w:val="Quote"/>
    <w:basedOn w:val="Normale"/>
    <w:next w:val="Normale"/>
    <w:link w:val="CitazioneCarattere"/>
    <w:uiPriority w:val="29"/>
    <w:qFormat/>
    <w:rsid w:val="00FC693F"/>
    <w:rPr>
      <w:i/>
      <w:iCs/>
      <w:color w:val="000000" w:themeColor="text1"/>
    </w:rPr>
  </w:style>
  <w:style w:type="character" w:customStyle="1" w:styleId="CitazioneCarattere">
    <w:name w:val="Citazione Carattere"/>
    <w:basedOn w:val="Carpredefinitoparagrafo"/>
    <w:link w:val="Citazione"/>
    <w:uiPriority w:val="29"/>
    <w:rsid w:val="00FC693F"/>
    <w:rPr>
      <w:i/>
      <w:iCs/>
      <w:color w:val="000000" w:themeColor="text1"/>
    </w:rPr>
  </w:style>
  <w:style w:type="character" w:customStyle="1" w:styleId="Titolo4Carattere">
    <w:name w:val="Titolo 4 Carattere"/>
    <w:basedOn w:val="Carpredefinitoparagrafo"/>
    <w:link w:val="Titolo4"/>
    <w:uiPriority w:val="9"/>
    <w:semiHidden/>
    <w:rsid w:val="00FC693F"/>
    <w:rPr>
      <w:rFonts w:asciiTheme="majorHAnsi" w:eastAsiaTheme="majorEastAsia" w:hAnsiTheme="majorHAnsi" w:cstheme="majorBidi"/>
      <w:b/>
      <w:bCs/>
      <w:i/>
      <w:iCs/>
      <w:color w:val="4F81BD" w:themeColor="accent1"/>
    </w:rPr>
  </w:style>
  <w:style w:type="character" w:customStyle="1" w:styleId="Titolo5Carattere">
    <w:name w:val="Titolo 5 Carattere"/>
    <w:basedOn w:val="Carpredefinitoparagrafo"/>
    <w:link w:val="Titolo5"/>
    <w:uiPriority w:val="9"/>
    <w:semiHidden/>
    <w:rsid w:val="00FC693F"/>
    <w:rPr>
      <w:rFonts w:asciiTheme="majorHAnsi" w:eastAsiaTheme="majorEastAsia" w:hAnsiTheme="majorHAnsi" w:cstheme="majorBidi"/>
      <w:color w:val="243F60" w:themeColor="accent1" w:themeShade="7F"/>
    </w:rPr>
  </w:style>
  <w:style w:type="character" w:customStyle="1" w:styleId="Titolo6Carattere">
    <w:name w:val="Titolo 6 Carattere"/>
    <w:basedOn w:val="Carpredefinitoparagrafo"/>
    <w:link w:val="Titolo6"/>
    <w:uiPriority w:val="9"/>
    <w:semiHidden/>
    <w:rsid w:val="00FC693F"/>
    <w:rPr>
      <w:rFonts w:asciiTheme="majorHAnsi" w:eastAsiaTheme="majorEastAsia" w:hAnsiTheme="majorHAnsi" w:cstheme="majorBidi"/>
      <w:i/>
      <w:iCs/>
      <w:color w:val="243F60" w:themeColor="accent1" w:themeShade="7F"/>
    </w:rPr>
  </w:style>
  <w:style w:type="character" w:customStyle="1" w:styleId="Titolo7Carattere">
    <w:name w:val="Titolo 7 Carattere"/>
    <w:basedOn w:val="Carpredefinitoparagrafo"/>
    <w:link w:val="Titolo7"/>
    <w:uiPriority w:val="9"/>
    <w:semiHidden/>
    <w:rsid w:val="00FC693F"/>
    <w:rPr>
      <w:rFonts w:asciiTheme="majorHAnsi" w:eastAsiaTheme="majorEastAsia" w:hAnsiTheme="majorHAnsi" w:cstheme="majorBidi"/>
      <w:i/>
      <w:iCs/>
      <w:color w:val="404040" w:themeColor="text1" w:themeTint="BF"/>
    </w:rPr>
  </w:style>
  <w:style w:type="character" w:customStyle="1" w:styleId="Titolo8Carattere">
    <w:name w:val="Titolo 8 Carattere"/>
    <w:basedOn w:val="Carpredefinitoparagrafo"/>
    <w:link w:val="Titolo8"/>
    <w:uiPriority w:val="9"/>
    <w:semiHidden/>
    <w:rsid w:val="00FC693F"/>
    <w:rPr>
      <w:rFonts w:asciiTheme="majorHAnsi" w:eastAsiaTheme="majorEastAsia" w:hAnsiTheme="majorHAnsi" w:cstheme="majorBidi"/>
      <w:color w:val="4F81BD" w:themeColor="accent1"/>
      <w:sz w:val="20"/>
      <w:szCs w:val="20"/>
    </w:rPr>
  </w:style>
  <w:style w:type="character" w:customStyle="1" w:styleId="Titolo9Carattere">
    <w:name w:val="Titolo 9 Carattere"/>
    <w:basedOn w:val="Carpredefinitoparagrafo"/>
    <w:link w:val="Titolo9"/>
    <w:uiPriority w:val="9"/>
    <w:semiHidden/>
    <w:rsid w:val="00FC693F"/>
    <w:rPr>
      <w:rFonts w:asciiTheme="majorHAnsi" w:eastAsiaTheme="majorEastAsia" w:hAnsiTheme="majorHAnsi" w:cstheme="majorBidi"/>
      <w:i/>
      <w:iCs/>
      <w:color w:val="404040" w:themeColor="text1" w:themeTint="BF"/>
      <w:sz w:val="20"/>
      <w:szCs w:val="20"/>
    </w:rPr>
  </w:style>
  <w:style w:type="paragraph" w:styleId="Didascalia">
    <w:name w:val="caption"/>
    <w:basedOn w:val="Normale"/>
    <w:next w:val="Normale"/>
    <w:uiPriority w:val="35"/>
    <w:semiHidden/>
    <w:unhideWhenUsed/>
    <w:qFormat/>
    <w:rsid w:val="00FC693F"/>
    <w:pPr>
      <w:spacing w:line="240" w:lineRule="auto"/>
    </w:pPr>
    <w:rPr>
      <w:b/>
      <w:bCs/>
      <w:color w:val="4F81BD" w:themeColor="accent1"/>
      <w:sz w:val="18"/>
      <w:szCs w:val="18"/>
    </w:rPr>
  </w:style>
  <w:style w:type="character" w:styleId="Enfasigrassetto">
    <w:name w:val="Strong"/>
    <w:basedOn w:val="Carpredefinitoparagrafo"/>
    <w:uiPriority w:val="22"/>
    <w:qFormat/>
    <w:rsid w:val="00FC693F"/>
    <w:rPr>
      <w:b/>
      <w:bCs/>
    </w:rPr>
  </w:style>
  <w:style w:type="character" w:styleId="Enfasicorsivo">
    <w:name w:val="Emphasis"/>
    <w:basedOn w:val="Carpredefinitoparagrafo"/>
    <w:uiPriority w:val="20"/>
    <w:qFormat/>
    <w:rsid w:val="00FC693F"/>
    <w:rPr>
      <w:i/>
      <w:iCs/>
    </w:rPr>
  </w:style>
  <w:style w:type="paragraph" w:styleId="Citazioneintensa">
    <w:name w:val="Intense Quote"/>
    <w:basedOn w:val="Normale"/>
    <w:next w:val="Normale"/>
    <w:link w:val="CitazioneintensaCarattere"/>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zioneintensaCarattere">
    <w:name w:val="Citazione intensa Carattere"/>
    <w:basedOn w:val="Carpredefinitoparagrafo"/>
    <w:link w:val="Citazioneintensa"/>
    <w:uiPriority w:val="30"/>
    <w:rsid w:val="00FC693F"/>
    <w:rPr>
      <w:b/>
      <w:bCs/>
      <w:i/>
      <w:iCs/>
      <w:color w:val="4F81BD" w:themeColor="accent1"/>
    </w:rPr>
  </w:style>
  <w:style w:type="character" w:styleId="Enfasidelicata">
    <w:name w:val="Subtle Emphasis"/>
    <w:basedOn w:val="Carpredefinitoparagrafo"/>
    <w:uiPriority w:val="19"/>
    <w:qFormat/>
    <w:rsid w:val="00FC693F"/>
    <w:rPr>
      <w:i/>
      <w:iCs/>
      <w:color w:val="808080" w:themeColor="text1" w:themeTint="7F"/>
    </w:rPr>
  </w:style>
  <w:style w:type="character" w:styleId="Enfasiintensa">
    <w:name w:val="Intense Emphasis"/>
    <w:basedOn w:val="Carpredefinitoparagrafo"/>
    <w:uiPriority w:val="21"/>
    <w:qFormat/>
    <w:rsid w:val="00FC693F"/>
    <w:rPr>
      <w:b/>
      <w:bCs/>
      <w:i/>
      <w:iCs/>
      <w:color w:val="4F81BD" w:themeColor="accent1"/>
    </w:rPr>
  </w:style>
  <w:style w:type="character" w:styleId="Riferimentodelicato">
    <w:name w:val="Subtle Reference"/>
    <w:basedOn w:val="Carpredefinitoparagrafo"/>
    <w:uiPriority w:val="31"/>
    <w:qFormat/>
    <w:rsid w:val="00FC693F"/>
    <w:rPr>
      <w:smallCaps/>
      <w:color w:val="C0504D" w:themeColor="accent2"/>
      <w:u w:val="single"/>
    </w:rPr>
  </w:style>
  <w:style w:type="character" w:styleId="Riferimentointenso">
    <w:name w:val="Intense Reference"/>
    <w:basedOn w:val="Carpredefinitoparagrafo"/>
    <w:uiPriority w:val="32"/>
    <w:qFormat/>
    <w:rsid w:val="00FC693F"/>
    <w:rPr>
      <w:b/>
      <w:bCs/>
      <w:smallCaps/>
      <w:color w:val="C0504D" w:themeColor="accent2"/>
      <w:spacing w:val="5"/>
      <w:u w:val="single"/>
    </w:rPr>
  </w:style>
  <w:style w:type="character" w:styleId="Titolodellibro">
    <w:name w:val="Book Title"/>
    <w:basedOn w:val="Carpredefinitoparagrafo"/>
    <w:uiPriority w:val="33"/>
    <w:qFormat/>
    <w:rsid w:val="00FC693F"/>
    <w:rPr>
      <w:b/>
      <w:bCs/>
      <w:smallCaps/>
      <w:spacing w:val="5"/>
    </w:rPr>
  </w:style>
  <w:style w:type="paragraph" w:styleId="Titolosommario">
    <w:name w:val="TOC Heading"/>
    <w:basedOn w:val="Titolo1"/>
    <w:next w:val="Normale"/>
    <w:uiPriority w:val="39"/>
    <w:semiHidden/>
    <w:unhideWhenUsed/>
    <w:qFormat/>
    <w:rsid w:val="00FC693F"/>
    <w:pPr>
      <w:outlineLvl w:val="9"/>
    </w:pPr>
  </w:style>
  <w:style w:type="table" w:styleId="Grigliatabella">
    <w:name w:val="Table Grid"/>
    <w:basedOn w:val="Tabellanormale"/>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fondochiaro">
    <w:name w:val="Light Shading"/>
    <w:basedOn w:val="Tabellanormale"/>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fondochiaro-Colore1">
    <w:name w:val="Light Shading Accent 1"/>
    <w:basedOn w:val="Tabellanormale"/>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fondochiaro-Colore2">
    <w:name w:val="Light Shading Accent 2"/>
    <w:basedOn w:val="Tabellanormale"/>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fondochiaro-Colore3">
    <w:name w:val="Light Shading Accent 3"/>
    <w:basedOn w:val="Tabellanormale"/>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fondochiaro-Colore4">
    <w:name w:val="Light Shading Accent 4"/>
    <w:basedOn w:val="Tabellanormale"/>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fondochiaro-Colore5">
    <w:name w:val="Light Shading Accent 5"/>
    <w:basedOn w:val="Tabellanormale"/>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fondochiaro-Colore6">
    <w:name w:val="Light Shading Accent 6"/>
    <w:basedOn w:val="Tabellanormale"/>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Elencochiaro">
    <w:name w:val="Light List"/>
    <w:basedOn w:val="Tabellanormale"/>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Elencochiaro-Colore1">
    <w:name w:val="Light List Accent 1"/>
    <w:basedOn w:val="Tabellanormale"/>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Elencochiaro-Colore2">
    <w:name w:val="Light List Accent 2"/>
    <w:basedOn w:val="Tabellanormale"/>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Elencochiaro-Colore3">
    <w:name w:val="Light List Accent 3"/>
    <w:basedOn w:val="Tabellanormale"/>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Elencochiaro-Colore4">
    <w:name w:val="Light List Accent 4"/>
    <w:basedOn w:val="Tabellanormale"/>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Elencochiaro-Colore5">
    <w:name w:val="Light List Accent 5"/>
    <w:basedOn w:val="Tabellanormale"/>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Elencochiaro-Colore6">
    <w:name w:val="Light List Accent 6"/>
    <w:basedOn w:val="Tabellanormale"/>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Grigliachiara">
    <w:name w:val="Light Grid"/>
    <w:basedOn w:val="Tabellanormale"/>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gliachiara-Colore1">
    <w:name w:val="Light Grid Accent 1"/>
    <w:basedOn w:val="Tabellanormale"/>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Grigliachiara-Colore2">
    <w:name w:val="Light Grid Accent 2"/>
    <w:basedOn w:val="Tabellanormale"/>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gliachiara-Colore3">
    <w:name w:val="Light Grid Accent 3"/>
    <w:basedOn w:val="Tabellanormale"/>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rigliachiara-Colore4">
    <w:name w:val="Light Grid Accent 4"/>
    <w:basedOn w:val="Tabellanormale"/>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gliachiara-Colore5">
    <w:name w:val="Light Grid Accent 5"/>
    <w:basedOn w:val="Tabellanormale"/>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Grigliachiara-Colore6">
    <w:name w:val="Light Grid Accent 6"/>
    <w:basedOn w:val="Tabellanormale"/>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fondomedio1">
    <w:name w:val="Medium Shading 1"/>
    <w:basedOn w:val="Tabellanormale"/>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fondomedio1-Colore1">
    <w:name w:val="Medium Shading 1 Accent 1"/>
    <w:basedOn w:val="Tabellanormale"/>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fondomedio1-Colore2">
    <w:name w:val="Medium Shading 1 Accent 2"/>
    <w:basedOn w:val="Tabellanormale"/>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fondomedio1-Colore3">
    <w:name w:val="Medium Shading 1 Accent 3"/>
    <w:basedOn w:val="Tabellanormale"/>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fondomedio1-Colore4">
    <w:name w:val="Medium Shading 1 Accent 4"/>
    <w:basedOn w:val="Tabellanormale"/>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fondomedio1-Colore5">
    <w:name w:val="Medium Shading 1 Accent 5"/>
    <w:basedOn w:val="Tabellanormale"/>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fondomedio1-Colore6">
    <w:name w:val="Medium Shading 1 Accent 6"/>
    <w:basedOn w:val="Tabellanormale"/>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fondomedio2">
    <w:name w:val="Medium Shading 2"/>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1">
    <w:name w:val="Medium Shading 2 Accent 1"/>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2">
    <w:name w:val="Medium Shading 2 Accent 2"/>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3">
    <w:name w:val="Medium Shading 2 Accent 3"/>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4">
    <w:name w:val="Medium Shading 2 Accent 4"/>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5">
    <w:name w:val="Medium Shading 2 Accent 5"/>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6">
    <w:name w:val="Medium Shading 2 Accent 6"/>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Elencomedio1">
    <w:name w:val="Medium List 1"/>
    <w:basedOn w:val="Tabellanormale"/>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Elencomedio1-Colore1">
    <w:name w:val="Medium List 1 Accent 1"/>
    <w:basedOn w:val="Tabellanormale"/>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Elencomedio1-Colore2">
    <w:name w:val="Medium List 1 Accent 2"/>
    <w:basedOn w:val="Tabellanormale"/>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Elencomedio1-Colore3">
    <w:name w:val="Medium List 1 Accent 3"/>
    <w:basedOn w:val="Tabellanormale"/>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Elencomedio1-Colore4">
    <w:name w:val="Medium List 1 Accent 4"/>
    <w:basedOn w:val="Tabellanormale"/>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Elencomedio1-Colore5">
    <w:name w:val="Medium List 1 Accent 5"/>
    <w:basedOn w:val="Tabellanormale"/>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Elencomedio1-Colore6">
    <w:name w:val="Medium List 1 Accent 6"/>
    <w:basedOn w:val="Tabellanormale"/>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Elencomedio2">
    <w:name w:val="Medium List 2"/>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1">
    <w:name w:val="Medium List 2 Accent 1"/>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2">
    <w:name w:val="Medium List 2 Accent 2"/>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3">
    <w:name w:val="Medium List 2 Accent 3"/>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4">
    <w:name w:val="Medium List 2 Accent 4"/>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5">
    <w:name w:val="Medium List 2 Accent 5"/>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6">
    <w:name w:val="Medium List 2 Accent 6"/>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gliamedia1">
    <w:name w:val="Medium Grid 1"/>
    <w:basedOn w:val="Tabellanormale"/>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gliamedia1-Colore1">
    <w:name w:val="Medium Grid 1 Accent 1"/>
    <w:basedOn w:val="Tabellanormale"/>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gliamedia1-Colore2">
    <w:name w:val="Medium Grid 1 Accent 2"/>
    <w:basedOn w:val="Tabellanormale"/>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gliamedia1-Colore3">
    <w:name w:val="Medium Grid 1 Accent 3"/>
    <w:basedOn w:val="Tabellanormale"/>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gliamedia1-Colore4">
    <w:name w:val="Medium Grid 1 Accent 4"/>
    <w:basedOn w:val="Tabellanormale"/>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gliamedia1-Colore5">
    <w:name w:val="Medium Grid 1 Accent 5"/>
    <w:basedOn w:val="Tabellanormale"/>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gliamedia1-Colore6">
    <w:name w:val="Medium Grid 1 Accent 6"/>
    <w:basedOn w:val="Tabellanormale"/>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rigliamedia2">
    <w:name w:val="Medium Grid 2"/>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gliamedia2-Colore1">
    <w:name w:val="Medium Grid 2 Accent 1"/>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rigliamedia2-Colore2">
    <w:name w:val="Medium Grid 2 Accent 2"/>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rigliamedia2-Colore3">
    <w:name w:val="Medium Grid 2 Accent 3"/>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rigliamedia2-Colore4">
    <w:name w:val="Medium Grid 2 Accent 4"/>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rigliamedia2-Colore5">
    <w:name w:val="Medium Grid 2 Accent 5"/>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rigliamedia2-Colore6">
    <w:name w:val="Medium Grid 2 Accent 6"/>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rigliamedia3">
    <w:name w:val="Medium Grid 3"/>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gliamedia3-Colore1">
    <w:name w:val="Medium Grid 3 Accent 1"/>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rigliamedia3-Colore2">
    <w:name w:val="Medium Grid 3 Accent 2"/>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rigliamedia3-Colore3">
    <w:name w:val="Medium Grid 3 Accent 3"/>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rigliamedia3-Colore4">
    <w:name w:val="Medium Grid 3 Accent 4"/>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rigliamedia3-Colore5">
    <w:name w:val="Medium Grid 3 Accent 5"/>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rigliamedia3-Colore6">
    <w:name w:val="Medium Grid 3 Accent 6"/>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Elencoscuro">
    <w:name w:val="Dark List"/>
    <w:basedOn w:val="Tabellanormale"/>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Elencoscuro-Colore1">
    <w:name w:val="Dark List Accent 1"/>
    <w:basedOn w:val="Tabellanormale"/>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Elencoscuro-Colore2">
    <w:name w:val="Dark List Accent 2"/>
    <w:basedOn w:val="Tabellanormale"/>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Elencoscuro-Colore3">
    <w:name w:val="Dark List Accent 3"/>
    <w:basedOn w:val="Tabellanormale"/>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Elencoscuro-Colore4">
    <w:name w:val="Dark List Accent 4"/>
    <w:basedOn w:val="Tabellanormale"/>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Elencoscuro-Colore5">
    <w:name w:val="Dark List Accent 5"/>
    <w:basedOn w:val="Tabellanormale"/>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Elencoscuro-Colore6">
    <w:name w:val="Dark List Accent 6"/>
    <w:basedOn w:val="Tabellanormale"/>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fondoacolori">
    <w:name w:val="Colorful Shading"/>
    <w:basedOn w:val="Tabellanorma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fondoacolori-Colore1">
    <w:name w:val="Colorful Shading Accent 1"/>
    <w:basedOn w:val="Tabellanorma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fondoacolori-Colore2">
    <w:name w:val="Colorful Shading Accent 2"/>
    <w:basedOn w:val="Tabellanorma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fondoacolori-Colore3">
    <w:name w:val="Colorful Shading Accent 3"/>
    <w:basedOn w:val="Tabellanormale"/>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fondoacolori-Colore4">
    <w:name w:val="Colorful Shading Accent 4"/>
    <w:basedOn w:val="Tabellanormale"/>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fondoacolori-Colore5">
    <w:name w:val="Colorful Shading Accent 5"/>
    <w:basedOn w:val="Tabellanormale"/>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fondoacolori-Colore6">
    <w:name w:val="Colorful Shading Accent 6"/>
    <w:basedOn w:val="Tabellanormale"/>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Elencoacolori">
    <w:name w:val="Colorful List"/>
    <w:basedOn w:val="Tabellanormale"/>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Elencoacolori-Colore1">
    <w:name w:val="Colorful List Accent 1"/>
    <w:basedOn w:val="Tabellanormale"/>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Elencoacolori-Colore2">
    <w:name w:val="Colorful List Accent 2"/>
    <w:basedOn w:val="Tabellanormale"/>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Elencoacolori-Colore3">
    <w:name w:val="Colorful List Accent 3"/>
    <w:basedOn w:val="Tabellanormale"/>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Elencoacolori-Colore4">
    <w:name w:val="Colorful List Accent 4"/>
    <w:basedOn w:val="Tabellanormale"/>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Elencoacolori-Colore5">
    <w:name w:val="Colorful List Accent 5"/>
    <w:basedOn w:val="Tabellanormale"/>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Elencoacolori-Colore6">
    <w:name w:val="Colorful List Accent 6"/>
    <w:basedOn w:val="Tabellanormale"/>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Grigliaacolori">
    <w:name w:val="Colorful Grid"/>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gliaacolori-Colore1">
    <w:name w:val="Colorful Grid Accent 1"/>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gliaacolori-Colore2">
    <w:name w:val="Colorful Grid Accent 2"/>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gliaacolori-Colore3">
    <w:name w:val="Colorful Grid Accent 3"/>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gliaacolori-Colore4">
    <w:name w:val="Colorful Grid Accent 4"/>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gliaacolori-Colore5">
    <w:name w:val="Colorful Grid Accent 5"/>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gliaacolori-Colore6">
    <w:name w:val="Colorful Grid Accent 6"/>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Rimandocommento">
    <w:name w:val="annotation reference"/>
    <w:basedOn w:val="Carpredefinitoparagrafo"/>
    <w:uiPriority w:val="99"/>
    <w:semiHidden/>
    <w:unhideWhenUsed/>
    <w:rsid w:val="006977D0"/>
    <w:rPr>
      <w:sz w:val="16"/>
      <w:szCs w:val="16"/>
    </w:rPr>
  </w:style>
  <w:style w:type="paragraph" w:styleId="Testocommento">
    <w:name w:val="annotation text"/>
    <w:basedOn w:val="Normale"/>
    <w:link w:val="TestocommentoCarattere"/>
    <w:uiPriority w:val="99"/>
    <w:unhideWhenUsed/>
    <w:rsid w:val="006977D0"/>
    <w:pPr>
      <w:spacing w:line="240" w:lineRule="auto"/>
    </w:pPr>
    <w:rPr>
      <w:sz w:val="20"/>
      <w:szCs w:val="20"/>
    </w:rPr>
  </w:style>
  <w:style w:type="character" w:customStyle="1" w:styleId="TestocommentoCarattere">
    <w:name w:val="Testo commento Carattere"/>
    <w:basedOn w:val="Carpredefinitoparagrafo"/>
    <w:link w:val="Testocommento"/>
    <w:uiPriority w:val="99"/>
    <w:rsid w:val="006977D0"/>
    <w:rPr>
      <w:rFonts w:ascii="Times New Roman" w:hAnsi="Times New Roman"/>
      <w:sz w:val="20"/>
      <w:szCs w:val="20"/>
    </w:rPr>
  </w:style>
  <w:style w:type="paragraph" w:styleId="Soggettocommento">
    <w:name w:val="annotation subject"/>
    <w:basedOn w:val="Testocommento"/>
    <w:next w:val="Testocommento"/>
    <w:link w:val="SoggettocommentoCarattere"/>
    <w:uiPriority w:val="99"/>
    <w:semiHidden/>
    <w:unhideWhenUsed/>
    <w:rsid w:val="006977D0"/>
    <w:rPr>
      <w:b/>
      <w:bCs/>
    </w:rPr>
  </w:style>
  <w:style w:type="character" w:customStyle="1" w:styleId="SoggettocommentoCarattere">
    <w:name w:val="Soggetto commento Carattere"/>
    <w:basedOn w:val="TestocommentoCarattere"/>
    <w:link w:val="Soggettocommento"/>
    <w:uiPriority w:val="99"/>
    <w:semiHidden/>
    <w:rsid w:val="006977D0"/>
    <w:rPr>
      <w:rFonts w:ascii="Times New Roman" w:hAnsi="Times New Roman"/>
      <w:b/>
      <w:bCs/>
      <w:sz w:val="20"/>
      <w:szCs w:val="20"/>
    </w:rPr>
  </w:style>
  <w:style w:type="paragraph" w:styleId="Revisione">
    <w:name w:val="Revision"/>
    <w:hidden/>
    <w:uiPriority w:val="99"/>
    <w:semiHidden/>
    <w:rsid w:val="00150F8D"/>
    <w:pPr>
      <w:spacing w:after="0" w:line="240" w:lineRule="auto"/>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0C4AC2861B84DD49A61017A19C233C0D" ma:contentTypeVersion="3" ma:contentTypeDescription="Creare un nuovo documento." ma:contentTypeScope="" ma:versionID="2409f59781bfc95f0d2f6dcb6f4fb2d9">
  <xsd:schema xmlns:xsd="http://www.w3.org/2001/XMLSchema" xmlns:xs="http://www.w3.org/2001/XMLSchema" xmlns:p="http://schemas.microsoft.com/office/2006/metadata/properties" xmlns:ns2="503b80ba-d230-4298-baee-a7255cb2cc3b" targetNamespace="http://schemas.microsoft.com/office/2006/metadata/properties" ma:root="true" ma:fieldsID="e8962eb5b865db6f5a7c4dc85fc9a6fd" ns2:_="">
    <xsd:import namespace="503b80ba-d230-4298-baee-a7255cb2cc3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3b80ba-d230-4298-baee-a7255cb2cc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2.xml><?xml version="1.0" encoding="utf-8"?>
<ds:datastoreItem xmlns:ds="http://schemas.openxmlformats.org/officeDocument/2006/customXml" ds:itemID="{A08142A9-2439-4C62-87BD-14E21B532E7D}">
  <ds:schemaRefs>
    <ds:schemaRef ds:uri="http://schemas.microsoft.com/sharepoint/v3/contenttype/forms"/>
  </ds:schemaRefs>
</ds:datastoreItem>
</file>

<file path=customXml/itemProps3.xml><?xml version="1.0" encoding="utf-8"?>
<ds:datastoreItem xmlns:ds="http://schemas.openxmlformats.org/officeDocument/2006/customXml" ds:itemID="{837D9958-FBDA-4E45-894B-22307C42814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7BC45B9-023B-4499-9043-C24A68C3D3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3b80ba-d230-4298-baee-a7255cb2cc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717</Words>
  <Characters>4088</Characters>
  <Application>Microsoft Office Word</Application>
  <DocSecurity>0</DocSecurity>
  <Lines>34</Lines>
  <Paragraphs>9</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4796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Grosso Sgarrillo Massimiliano</cp:lastModifiedBy>
  <cp:revision>3</cp:revision>
  <dcterms:created xsi:type="dcterms:W3CDTF">2026-04-29T11:04:00Z</dcterms:created>
  <dcterms:modified xsi:type="dcterms:W3CDTF">2026-04-29T11:48:00Z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0x0101000C4AC2861B84DD49A61017A19C233C0D</vt:lpwstr>
  </property>
</Properties>
</file>